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BE8" w14:textId="77777777" w:rsidR="005E10BF" w:rsidRDefault="005E10BF" w:rsidP="005E10BF">
      <w:pPr>
        <w:pStyle w:val="Default"/>
        <w:rPr>
          <w:sz w:val="22"/>
          <w:szCs w:val="22"/>
        </w:rPr>
      </w:pPr>
    </w:p>
    <w:p w14:paraId="4A2BDA9E" w14:textId="06993D62" w:rsidR="00AB041A" w:rsidRDefault="00AB041A" w:rsidP="00AB041A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2025</w:t>
      </w:r>
    </w:p>
    <w:p w14:paraId="55822A4B" w14:textId="77777777" w:rsidR="00AB041A" w:rsidRDefault="00AB041A" w:rsidP="00AB041A">
      <w:pPr>
        <w:pStyle w:val="Default"/>
        <w:jc w:val="right"/>
        <w:rPr>
          <w:b/>
          <w:bCs/>
          <w:sz w:val="22"/>
          <w:szCs w:val="22"/>
        </w:rPr>
      </w:pPr>
    </w:p>
    <w:p w14:paraId="1B9132F8" w14:textId="3BDDA89C" w:rsidR="005E10BF" w:rsidRPr="00AB041A" w:rsidRDefault="005E10BF" w:rsidP="005E10BF">
      <w:pPr>
        <w:pStyle w:val="Default"/>
        <w:rPr>
          <w:b/>
          <w:bCs/>
          <w:sz w:val="22"/>
          <w:szCs w:val="22"/>
        </w:rPr>
      </w:pPr>
      <w:r w:rsidRPr="00AB041A">
        <w:rPr>
          <w:b/>
          <w:bCs/>
          <w:sz w:val="22"/>
          <w:szCs w:val="22"/>
        </w:rPr>
        <w:t xml:space="preserve">Local Improvement Budget: Chilcote </w:t>
      </w:r>
      <w:r w:rsidR="00F751D1" w:rsidRPr="00AB041A">
        <w:rPr>
          <w:b/>
          <w:bCs/>
          <w:sz w:val="22"/>
          <w:szCs w:val="22"/>
        </w:rPr>
        <w:t xml:space="preserve">Safer Route to School </w:t>
      </w:r>
      <w:r w:rsidR="00632B12">
        <w:rPr>
          <w:b/>
          <w:bCs/>
          <w:sz w:val="22"/>
          <w:szCs w:val="22"/>
        </w:rPr>
        <w:t>s</w:t>
      </w:r>
      <w:r w:rsidR="00F751D1" w:rsidRPr="00AB041A">
        <w:rPr>
          <w:b/>
          <w:bCs/>
          <w:sz w:val="22"/>
          <w:szCs w:val="22"/>
        </w:rPr>
        <w:t>cheme</w:t>
      </w:r>
    </w:p>
    <w:p w14:paraId="2C5D05D9" w14:textId="77777777" w:rsidR="005E10BF" w:rsidRPr="00AB041A" w:rsidRDefault="005E10BF" w:rsidP="005E10BF">
      <w:pPr>
        <w:pStyle w:val="Default"/>
        <w:rPr>
          <w:sz w:val="22"/>
          <w:szCs w:val="22"/>
        </w:rPr>
      </w:pPr>
    </w:p>
    <w:p w14:paraId="3F20AE45" w14:textId="77777777" w:rsidR="00AB041A" w:rsidRPr="00FB3CAB" w:rsidRDefault="00AB041A" w:rsidP="00AB041A">
      <w:pPr>
        <w:pStyle w:val="Default"/>
        <w:rPr>
          <w:color w:val="auto"/>
          <w:sz w:val="22"/>
          <w:szCs w:val="22"/>
        </w:rPr>
      </w:pPr>
      <w:r w:rsidRPr="00FB3CAB">
        <w:rPr>
          <w:color w:val="auto"/>
          <w:sz w:val="22"/>
          <w:szCs w:val="22"/>
        </w:rPr>
        <w:t>Dear Resident/Occupier,</w:t>
      </w:r>
    </w:p>
    <w:p w14:paraId="63CA50F3" w14:textId="77777777" w:rsidR="00AB041A" w:rsidRPr="00FB3CAB" w:rsidRDefault="00AB041A" w:rsidP="00AB041A">
      <w:pPr>
        <w:pStyle w:val="Default"/>
        <w:rPr>
          <w:color w:val="FF0000"/>
          <w:sz w:val="22"/>
          <w:szCs w:val="22"/>
        </w:rPr>
      </w:pPr>
    </w:p>
    <w:p w14:paraId="639069D8" w14:textId="620F8925" w:rsidR="00AB041A" w:rsidRPr="00FB3CAB" w:rsidRDefault="00AB041A" w:rsidP="00AB041A">
      <w:pPr>
        <w:pStyle w:val="Default"/>
        <w:rPr>
          <w:b/>
          <w:bCs/>
          <w:sz w:val="22"/>
          <w:szCs w:val="22"/>
        </w:rPr>
      </w:pPr>
      <w:r w:rsidRPr="00FB3CAB">
        <w:rPr>
          <w:color w:val="auto"/>
          <w:sz w:val="22"/>
          <w:szCs w:val="22"/>
        </w:rPr>
        <w:t xml:space="preserve">We are currently consulting on the </w:t>
      </w:r>
      <w:r w:rsidRPr="00AB041A">
        <w:rPr>
          <w:sz w:val="22"/>
          <w:szCs w:val="22"/>
        </w:rPr>
        <w:t xml:space="preserve">Chilcote Safer Route to School </w:t>
      </w:r>
      <w:r>
        <w:rPr>
          <w:sz w:val="22"/>
          <w:szCs w:val="22"/>
        </w:rPr>
        <w:t>s</w:t>
      </w:r>
      <w:r w:rsidRPr="00AB041A">
        <w:rPr>
          <w:sz w:val="22"/>
          <w:szCs w:val="22"/>
        </w:rPr>
        <w:t>cheme</w:t>
      </w:r>
      <w:r w:rsidRPr="00FB3CAB">
        <w:rPr>
          <w:sz w:val="22"/>
          <w:szCs w:val="22"/>
        </w:rPr>
        <w:t xml:space="preserve">, which forms part of Birmingham’s broader Transport Plan, which seeks to meet the demands of the future by prioritising people over cars. Find out more on the council website: </w:t>
      </w:r>
      <w:hyperlink r:id="rId7" w:history="1">
        <w:r w:rsidRPr="00FB3CAB">
          <w:rPr>
            <w:rStyle w:val="Hyperlink"/>
            <w:sz w:val="22"/>
            <w:szCs w:val="22"/>
          </w:rPr>
          <w:t>www.birmingham.gov.uk/btp</w:t>
        </w:r>
      </w:hyperlink>
      <w:r w:rsidRPr="00FB3CAB">
        <w:rPr>
          <w:b/>
          <w:bCs/>
          <w:sz w:val="22"/>
          <w:szCs w:val="22"/>
        </w:rPr>
        <w:t xml:space="preserve"> </w:t>
      </w:r>
    </w:p>
    <w:p w14:paraId="36396F11" w14:textId="77777777" w:rsidR="00AB041A" w:rsidRPr="00FB3CAB" w:rsidRDefault="00AB041A" w:rsidP="00AB041A">
      <w:pPr>
        <w:pStyle w:val="Default"/>
        <w:rPr>
          <w:b/>
          <w:bCs/>
          <w:sz w:val="22"/>
          <w:szCs w:val="22"/>
        </w:rPr>
      </w:pPr>
    </w:p>
    <w:p w14:paraId="5E4AE50E" w14:textId="59DB5375" w:rsidR="005E10BF" w:rsidRDefault="00AB041A" w:rsidP="00AB041A">
      <w:pPr>
        <w:pStyle w:val="Default"/>
        <w:rPr>
          <w:color w:val="auto"/>
          <w:sz w:val="22"/>
          <w:szCs w:val="22"/>
        </w:rPr>
      </w:pPr>
      <w:r w:rsidRPr="00FB3CAB">
        <w:rPr>
          <w:sz w:val="22"/>
          <w:szCs w:val="22"/>
        </w:rPr>
        <w:t xml:space="preserve">This scheme is being proposed to address </w:t>
      </w:r>
      <w:r>
        <w:rPr>
          <w:sz w:val="22"/>
          <w:szCs w:val="22"/>
        </w:rPr>
        <w:t>road safety concerns</w:t>
      </w:r>
      <w:r w:rsidRPr="00FB3CAB">
        <w:rPr>
          <w:sz w:val="22"/>
          <w:szCs w:val="22"/>
        </w:rPr>
        <w:t xml:space="preserve"> in the area along and around </w:t>
      </w:r>
      <w:r>
        <w:rPr>
          <w:sz w:val="22"/>
          <w:szCs w:val="22"/>
        </w:rPr>
        <w:t xml:space="preserve">Chilcote School. </w:t>
      </w:r>
      <w:r w:rsidRPr="00FB3CAB">
        <w:rPr>
          <w:color w:val="auto"/>
          <w:sz w:val="22"/>
          <w:szCs w:val="22"/>
        </w:rPr>
        <w:t>This project is funded by the Local Improvement Budget – Transportation and Highways Fund, which seeks to address minor transport issues that are identified at a ward level.</w:t>
      </w:r>
    </w:p>
    <w:p w14:paraId="5E084831" w14:textId="77777777" w:rsidR="00AB041A" w:rsidRPr="00AB041A" w:rsidRDefault="00AB041A" w:rsidP="00AB041A">
      <w:pPr>
        <w:pStyle w:val="Default"/>
        <w:rPr>
          <w:sz w:val="22"/>
          <w:szCs w:val="22"/>
        </w:rPr>
      </w:pPr>
    </w:p>
    <w:p w14:paraId="40578D1B" w14:textId="4B744839" w:rsidR="00C50D49" w:rsidRPr="00AB041A" w:rsidRDefault="005E10BF" w:rsidP="005E10BF">
      <w:pPr>
        <w:spacing w:after="120" w:line="240" w:lineRule="auto"/>
        <w:rPr>
          <w:rFonts w:ascii="Arial" w:hAnsi="Arial" w:cs="Arial"/>
          <w:b/>
          <w:bCs/>
        </w:rPr>
      </w:pPr>
      <w:r w:rsidRPr="00AB041A">
        <w:rPr>
          <w:rFonts w:ascii="Arial" w:hAnsi="Arial" w:cs="Arial"/>
          <w:b/>
          <w:bCs/>
        </w:rPr>
        <w:t xml:space="preserve">The </w:t>
      </w:r>
      <w:r w:rsidR="00AB041A">
        <w:rPr>
          <w:rFonts w:ascii="Arial" w:hAnsi="Arial" w:cs="Arial"/>
          <w:b/>
          <w:bCs/>
        </w:rPr>
        <w:t>p</w:t>
      </w:r>
      <w:r w:rsidRPr="00AB041A">
        <w:rPr>
          <w:rFonts w:ascii="Arial" w:hAnsi="Arial" w:cs="Arial"/>
          <w:b/>
          <w:bCs/>
        </w:rPr>
        <w:t>roposals</w:t>
      </w:r>
      <w:r w:rsidR="00AB041A">
        <w:rPr>
          <w:rFonts w:ascii="Arial" w:hAnsi="Arial" w:cs="Arial"/>
          <w:b/>
          <w:bCs/>
        </w:rPr>
        <w:t xml:space="preserve"> include:</w:t>
      </w:r>
    </w:p>
    <w:p w14:paraId="79CD2517" w14:textId="67DBDCB5" w:rsidR="00C50D49" w:rsidRPr="00AB041A" w:rsidRDefault="00C50D49" w:rsidP="005E10BF">
      <w:pPr>
        <w:spacing w:after="120" w:line="240" w:lineRule="auto"/>
        <w:rPr>
          <w:rFonts w:ascii="Arial" w:hAnsi="Arial" w:cs="Arial"/>
        </w:rPr>
      </w:pPr>
      <w:r w:rsidRPr="00AB041A">
        <w:rPr>
          <w:rFonts w:ascii="Arial" w:hAnsi="Arial" w:cs="Arial"/>
        </w:rPr>
        <w:t>20mph speed limit on the following roads</w:t>
      </w:r>
      <w:r w:rsidR="005E10BF" w:rsidRPr="00AB041A">
        <w:rPr>
          <w:rFonts w:ascii="Arial" w:hAnsi="Arial" w:cs="Arial"/>
        </w:rPr>
        <w:t>:</w:t>
      </w:r>
    </w:p>
    <w:p w14:paraId="4E14CCDB" w14:textId="45854CE2" w:rsidR="00C50D49" w:rsidRPr="005420B7" w:rsidRDefault="00C50D49" w:rsidP="005420B7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 xml:space="preserve">Baldwins Lane </w:t>
      </w:r>
      <w:r w:rsidR="004633B1">
        <w:rPr>
          <w:rFonts w:ascii="Arial" w:hAnsi="Arial" w:cs="Arial"/>
        </w:rPr>
        <w:t>(</w:t>
      </w:r>
      <w:r w:rsidRPr="005420B7">
        <w:rPr>
          <w:rFonts w:ascii="Arial" w:hAnsi="Arial" w:cs="Arial"/>
        </w:rPr>
        <w:t xml:space="preserve">between </w:t>
      </w:r>
      <w:proofErr w:type="spellStart"/>
      <w:r w:rsidRPr="005420B7">
        <w:rPr>
          <w:rFonts w:ascii="Arial" w:hAnsi="Arial" w:cs="Arial"/>
        </w:rPr>
        <w:t>Gracemere</w:t>
      </w:r>
      <w:proofErr w:type="spellEnd"/>
      <w:r w:rsidRPr="005420B7">
        <w:rPr>
          <w:rFonts w:ascii="Arial" w:hAnsi="Arial" w:cs="Arial"/>
        </w:rPr>
        <w:t xml:space="preserve"> Crescent </w:t>
      </w:r>
      <w:r w:rsidR="00794548" w:rsidRPr="005420B7">
        <w:rPr>
          <w:rFonts w:ascii="Arial" w:hAnsi="Arial" w:cs="Arial"/>
        </w:rPr>
        <w:t xml:space="preserve">eastern junction </w:t>
      </w:r>
      <w:r w:rsidRPr="005420B7">
        <w:rPr>
          <w:rFonts w:ascii="Arial" w:hAnsi="Arial" w:cs="Arial"/>
        </w:rPr>
        <w:t>and Primrose Lane</w:t>
      </w:r>
      <w:r w:rsidR="004633B1">
        <w:rPr>
          <w:rFonts w:ascii="Arial" w:hAnsi="Arial" w:cs="Arial"/>
        </w:rPr>
        <w:t>)</w:t>
      </w:r>
      <w:r w:rsidRPr="005420B7">
        <w:rPr>
          <w:rFonts w:ascii="Arial" w:hAnsi="Arial" w:cs="Arial"/>
        </w:rPr>
        <w:t xml:space="preserve"> </w:t>
      </w:r>
    </w:p>
    <w:p w14:paraId="0F03BDCF" w14:textId="1EA4C461" w:rsidR="00C50D49" w:rsidRPr="005420B7" w:rsidRDefault="00C50D49" w:rsidP="005420B7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>Barton Lodge Roa</w:t>
      </w:r>
      <w:r w:rsidR="00AB041A" w:rsidRPr="005420B7">
        <w:rPr>
          <w:rFonts w:ascii="Arial" w:hAnsi="Arial" w:cs="Arial"/>
        </w:rPr>
        <w:t>d</w:t>
      </w:r>
      <w:r w:rsidR="00794548" w:rsidRPr="005420B7">
        <w:rPr>
          <w:rFonts w:ascii="Arial" w:hAnsi="Arial" w:cs="Arial"/>
        </w:rPr>
        <w:t xml:space="preserve"> </w:t>
      </w:r>
      <w:r w:rsidR="004633B1">
        <w:rPr>
          <w:rFonts w:ascii="Arial" w:hAnsi="Arial" w:cs="Arial"/>
        </w:rPr>
        <w:t>(</w:t>
      </w:r>
      <w:r w:rsidR="00794548" w:rsidRPr="005420B7">
        <w:rPr>
          <w:rFonts w:ascii="Arial" w:hAnsi="Arial" w:cs="Arial"/>
        </w:rPr>
        <w:t>between Baldwins Lane and Scribers Lane</w:t>
      </w:r>
      <w:r w:rsidR="004633B1">
        <w:rPr>
          <w:rFonts w:ascii="Arial" w:hAnsi="Arial" w:cs="Arial"/>
        </w:rPr>
        <w:t>)</w:t>
      </w:r>
    </w:p>
    <w:p w14:paraId="1D957648" w14:textId="6FF86349" w:rsidR="00C50D49" w:rsidRPr="005420B7" w:rsidRDefault="00C50D49" w:rsidP="005420B7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 xml:space="preserve">Scribers Lane </w:t>
      </w:r>
      <w:r w:rsidR="004633B1">
        <w:rPr>
          <w:rFonts w:ascii="Arial" w:hAnsi="Arial" w:cs="Arial"/>
        </w:rPr>
        <w:t>(</w:t>
      </w:r>
      <w:r w:rsidRPr="005420B7">
        <w:rPr>
          <w:rFonts w:ascii="Arial" w:hAnsi="Arial" w:cs="Arial"/>
        </w:rPr>
        <w:t>between Baldwins Lane and Barton Lodge Road</w:t>
      </w:r>
      <w:r w:rsidR="004633B1">
        <w:rPr>
          <w:rFonts w:ascii="Arial" w:hAnsi="Arial" w:cs="Arial"/>
        </w:rPr>
        <w:t>)</w:t>
      </w:r>
    </w:p>
    <w:p w14:paraId="0B8B14A2" w14:textId="7EEADEAF" w:rsidR="005420B7" w:rsidRPr="005420B7" w:rsidRDefault="00C50D49" w:rsidP="005420B7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>Hilton Avenue, Morris</w:t>
      </w:r>
      <w:r w:rsidR="00491C05" w:rsidRPr="005420B7">
        <w:rPr>
          <w:rFonts w:ascii="Arial" w:hAnsi="Arial" w:cs="Arial"/>
        </w:rPr>
        <w:t xml:space="preserve"> F</w:t>
      </w:r>
      <w:r w:rsidRPr="005420B7">
        <w:rPr>
          <w:rFonts w:ascii="Arial" w:hAnsi="Arial" w:cs="Arial"/>
        </w:rPr>
        <w:t>ield Croft, Chilcote Close and Barton Croft</w:t>
      </w:r>
    </w:p>
    <w:p w14:paraId="62BB27A4" w14:textId="61E22A33" w:rsidR="005420B7" w:rsidRPr="005420B7" w:rsidRDefault="005420B7" w:rsidP="005420B7">
      <w:p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>Installation of bollards on:</w:t>
      </w:r>
    </w:p>
    <w:p w14:paraId="45BF7E33" w14:textId="2863B849" w:rsidR="0018033F" w:rsidRPr="005420B7" w:rsidRDefault="00C50D49" w:rsidP="005420B7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 xml:space="preserve">Scribers Lane </w:t>
      </w:r>
      <w:r w:rsidR="004633B1">
        <w:rPr>
          <w:rFonts w:ascii="Arial" w:hAnsi="Arial" w:cs="Arial"/>
        </w:rPr>
        <w:t>(</w:t>
      </w:r>
      <w:r w:rsidR="0018033F" w:rsidRPr="005420B7">
        <w:rPr>
          <w:rFonts w:ascii="Arial" w:hAnsi="Arial" w:cs="Arial"/>
        </w:rPr>
        <w:t xml:space="preserve">on the pavement </w:t>
      </w:r>
      <w:r w:rsidRPr="005420B7">
        <w:rPr>
          <w:rFonts w:ascii="Arial" w:hAnsi="Arial" w:cs="Arial"/>
        </w:rPr>
        <w:t xml:space="preserve">at </w:t>
      </w:r>
      <w:r w:rsidR="00794548" w:rsidRPr="005420B7">
        <w:rPr>
          <w:rFonts w:ascii="Arial" w:hAnsi="Arial" w:cs="Arial"/>
        </w:rPr>
        <w:t>its</w:t>
      </w:r>
      <w:r w:rsidRPr="005420B7">
        <w:rPr>
          <w:rFonts w:ascii="Arial" w:hAnsi="Arial" w:cs="Arial"/>
        </w:rPr>
        <w:t xml:space="preserve"> junction </w:t>
      </w:r>
      <w:r w:rsidR="00794548" w:rsidRPr="005420B7">
        <w:rPr>
          <w:rFonts w:ascii="Arial" w:hAnsi="Arial" w:cs="Arial"/>
        </w:rPr>
        <w:t xml:space="preserve">with </w:t>
      </w:r>
      <w:r w:rsidRPr="005420B7">
        <w:rPr>
          <w:rFonts w:ascii="Arial" w:hAnsi="Arial" w:cs="Arial"/>
        </w:rPr>
        <w:t>Kedle</w:t>
      </w:r>
      <w:r w:rsidR="00CC19C4" w:rsidRPr="005420B7">
        <w:rPr>
          <w:rFonts w:ascii="Arial" w:hAnsi="Arial" w:cs="Arial"/>
        </w:rPr>
        <w:t>s</w:t>
      </w:r>
      <w:r w:rsidRPr="005420B7">
        <w:rPr>
          <w:rFonts w:ascii="Arial" w:hAnsi="Arial" w:cs="Arial"/>
        </w:rPr>
        <w:t>ton Road</w:t>
      </w:r>
      <w:r w:rsidR="004633B1">
        <w:rPr>
          <w:rFonts w:ascii="Arial" w:hAnsi="Arial" w:cs="Arial"/>
        </w:rPr>
        <w:t>)</w:t>
      </w:r>
      <w:r w:rsidRPr="005420B7">
        <w:rPr>
          <w:rFonts w:ascii="Arial" w:hAnsi="Arial" w:cs="Arial"/>
        </w:rPr>
        <w:t xml:space="preserve"> </w:t>
      </w:r>
    </w:p>
    <w:p w14:paraId="46112CC8" w14:textId="12B71075" w:rsidR="00C50D49" w:rsidRDefault="00C50D49" w:rsidP="005420B7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>Baldwins Lane</w:t>
      </w:r>
      <w:r w:rsidR="0018033F" w:rsidRPr="005420B7">
        <w:rPr>
          <w:rFonts w:ascii="Arial" w:hAnsi="Arial" w:cs="Arial"/>
        </w:rPr>
        <w:t xml:space="preserve"> </w:t>
      </w:r>
      <w:r w:rsidR="004633B1">
        <w:rPr>
          <w:rFonts w:ascii="Arial" w:hAnsi="Arial" w:cs="Arial"/>
        </w:rPr>
        <w:t>(</w:t>
      </w:r>
      <w:r w:rsidR="0018033F" w:rsidRPr="005420B7">
        <w:rPr>
          <w:rFonts w:ascii="Arial" w:hAnsi="Arial" w:cs="Arial"/>
        </w:rPr>
        <w:t>on the pavement</w:t>
      </w:r>
      <w:r w:rsidRPr="005420B7">
        <w:rPr>
          <w:rFonts w:ascii="Arial" w:hAnsi="Arial" w:cs="Arial"/>
        </w:rPr>
        <w:t xml:space="preserve"> at </w:t>
      </w:r>
      <w:r w:rsidR="0018033F" w:rsidRPr="005420B7">
        <w:rPr>
          <w:rFonts w:ascii="Arial" w:hAnsi="Arial" w:cs="Arial"/>
        </w:rPr>
        <w:t>its</w:t>
      </w:r>
      <w:r w:rsidRPr="005420B7">
        <w:rPr>
          <w:rFonts w:ascii="Arial" w:hAnsi="Arial" w:cs="Arial"/>
        </w:rPr>
        <w:t xml:space="preserve"> junction </w:t>
      </w:r>
      <w:r w:rsidR="0018033F" w:rsidRPr="005420B7">
        <w:rPr>
          <w:rFonts w:ascii="Arial" w:hAnsi="Arial" w:cs="Arial"/>
        </w:rPr>
        <w:t xml:space="preserve">with </w:t>
      </w:r>
      <w:r w:rsidRPr="005420B7">
        <w:rPr>
          <w:rFonts w:ascii="Arial" w:hAnsi="Arial" w:cs="Arial"/>
        </w:rPr>
        <w:t>Barton Lodge Road</w:t>
      </w:r>
      <w:r w:rsidR="004633B1">
        <w:rPr>
          <w:rFonts w:ascii="Arial" w:hAnsi="Arial" w:cs="Arial"/>
        </w:rPr>
        <w:t>)</w:t>
      </w:r>
    </w:p>
    <w:p w14:paraId="2E4C0383" w14:textId="28976DDD" w:rsidR="00491C05" w:rsidRPr="00AB041A" w:rsidRDefault="005420B7" w:rsidP="00491C0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Installation of pedestrian refuge</w:t>
      </w:r>
      <w:r w:rsidR="006F06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C3E6C">
        <w:rPr>
          <w:rFonts w:ascii="Arial" w:hAnsi="Arial" w:cs="Arial"/>
        </w:rPr>
        <w:t xml:space="preserve">(to improve </w:t>
      </w:r>
      <w:r w:rsidR="005C3E6C" w:rsidRPr="00502D6F">
        <w:rPr>
          <w:rFonts w:ascii="Arial" w:hAnsi="Arial" w:cs="Arial"/>
        </w:rPr>
        <w:t>pedestrian crossing movements</w:t>
      </w:r>
      <w:r w:rsidR="005C3E6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on:</w:t>
      </w:r>
    </w:p>
    <w:p w14:paraId="1AC3942A" w14:textId="49D5CE1A" w:rsidR="005420B7" w:rsidRDefault="005420B7" w:rsidP="004633B1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Barton</w:t>
      </w:r>
      <w:r w:rsidR="00491C05" w:rsidRPr="00502D6F">
        <w:rPr>
          <w:rFonts w:ascii="Arial" w:hAnsi="Arial" w:cs="Arial"/>
        </w:rPr>
        <w:t xml:space="preserve"> Lodge Road </w:t>
      </w:r>
      <w:r w:rsidR="004633B1">
        <w:rPr>
          <w:rFonts w:ascii="Arial" w:hAnsi="Arial" w:cs="Arial"/>
        </w:rPr>
        <w:t>(</w:t>
      </w:r>
      <w:r w:rsidR="00491C05" w:rsidRPr="00502D6F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its</w:t>
      </w:r>
      <w:r w:rsidR="00491C05" w:rsidRPr="00502D6F">
        <w:rPr>
          <w:rFonts w:ascii="Arial" w:hAnsi="Arial" w:cs="Arial"/>
        </w:rPr>
        <w:t xml:space="preserve"> junction </w:t>
      </w:r>
      <w:r>
        <w:rPr>
          <w:rFonts w:ascii="Arial" w:hAnsi="Arial" w:cs="Arial"/>
        </w:rPr>
        <w:t xml:space="preserve">with </w:t>
      </w:r>
      <w:r w:rsidR="00491C05" w:rsidRPr="00502D6F">
        <w:rPr>
          <w:rFonts w:ascii="Arial" w:hAnsi="Arial" w:cs="Arial"/>
        </w:rPr>
        <w:t>Scribers Lane</w:t>
      </w:r>
      <w:r w:rsidR="004633B1">
        <w:rPr>
          <w:rFonts w:ascii="Arial" w:hAnsi="Arial" w:cs="Arial"/>
        </w:rPr>
        <w:t>)</w:t>
      </w:r>
    </w:p>
    <w:p w14:paraId="2C5D3EA3" w14:textId="2A50A41F" w:rsidR="006D3209" w:rsidRDefault="00316BDC" w:rsidP="004633B1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Barton </w:t>
      </w:r>
      <w:r w:rsidRPr="00502D6F">
        <w:rPr>
          <w:rFonts w:ascii="Arial" w:hAnsi="Arial" w:cs="Arial"/>
        </w:rPr>
        <w:t xml:space="preserve">Lodge Road </w:t>
      </w:r>
      <w:r>
        <w:rPr>
          <w:rFonts w:ascii="Arial" w:hAnsi="Arial" w:cs="Arial"/>
        </w:rPr>
        <w:t>(</w:t>
      </w:r>
      <w:r w:rsidRPr="00502D6F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its</w:t>
      </w:r>
      <w:r w:rsidRPr="00502D6F">
        <w:rPr>
          <w:rFonts w:ascii="Arial" w:hAnsi="Arial" w:cs="Arial"/>
        </w:rPr>
        <w:t xml:space="preserve"> junction </w:t>
      </w:r>
      <w:r>
        <w:rPr>
          <w:rFonts w:ascii="Arial" w:hAnsi="Arial" w:cs="Arial"/>
        </w:rPr>
        <w:t>with Baldwins</w:t>
      </w:r>
      <w:r w:rsidRPr="00502D6F">
        <w:rPr>
          <w:rFonts w:ascii="Arial" w:hAnsi="Arial" w:cs="Arial"/>
        </w:rPr>
        <w:t xml:space="preserve"> Lane</w:t>
      </w:r>
      <w:r>
        <w:rPr>
          <w:rFonts w:ascii="Arial" w:hAnsi="Arial" w:cs="Arial"/>
        </w:rPr>
        <w:t>)</w:t>
      </w:r>
    </w:p>
    <w:p w14:paraId="263D8E8B" w14:textId="18ED95AB" w:rsidR="005C3E6C" w:rsidRDefault="00305418" w:rsidP="004633B1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Acheson Road (at its junction with Baldwins Lane)</w:t>
      </w:r>
    </w:p>
    <w:p w14:paraId="4C68A934" w14:textId="07A6637A" w:rsidR="00305418" w:rsidRPr="004633B1" w:rsidRDefault="0090013B" w:rsidP="004633B1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Kedleston Road (at its junction with Scribers Lane)</w:t>
      </w:r>
    </w:p>
    <w:p w14:paraId="3481A603" w14:textId="22B18132" w:rsidR="00097911" w:rsidRDefault="00097911" w:rsidP="005E10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Installation of refuges on:</w:t>
      </w:r>
    </w:p>
    <w:p w14:paraId="7D5EAD14" w14:textId="59CAF802" w:rsidR="00097911" w:rsidRDefault="00F811DF" w:rsidP="00097911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Baldwins Lane (outside </w:t>
      </w:r>
      <w:r w:rsidR="0012716A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no. 265)</w:t>
      </w:r>
    </w:p>
    <w:p w14:paraId="1C21D32E" w14:textId="2511A53A" w:rsidR="000A486B" w:rsidRDefault="000A486B" w:rsidP="005E10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Installation of speed cushions on:</w:t>
      </w:r>
    </w:p>
    <w:p w14:paraId="5D4D97CE" w14:textId="31B61601" w:rsidR="000A486B" w:rsidRPr="000A486B" w:rsidRDefault="000A486B" w:rsidP="000A486B">
      <w:pPr>
        <w:pStyle w:val="ListParagraph"/>
        <w:numPr>
          <w:ilvl w:val="0"/>
          <w:numId w:val="1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Baldwins Lane (</w:t>
      </w:r>
      <w:r w:rsidR="005E4075">
        <w:rPr>
          <w:rFonts w:ascii="Arial" w:hAnsi="Arial" w:cs="Arial"/>
        </w:rPr>
        <w:t>on the approaches</w:t>
      </w:r>
      <w:r>
        <w:rPr>
          <w:rFonts w:ascii="Arial" w:hAnsi="Arial" w:cs="Arial"/>
        </w:rPr>
        <w:t xml:space="preserve"> </w:t>
      </w:r>
      <w:r w:rsidR="00A31D70">
        <w:rPr>
          <w:rFonts w:ascii="Arial" w:hAnsi="Arial" w:cs="Arial"/>
        </w:rPr>
        <w:t>to the school</w:t>
      </w:r>
      <w:r w:rsidR="005E4075">
        <w:rPr>
          <w:rFonts w:ascii="Arial" w:hAnsi="Arial" w:cs="Arial"/>
        </w:rPr>
        <w:t xml:space="preserve"> access</w:t>
      </w:r>
      <w:r w:rsidR="00A31D70">
        <w:rPr>
          <w:rFonts w:ascii="Arial" w:hAnsi="Arial" w:cs="Arial"/>
        </w:rPr>
        <w:t>)</w:t>
      </w:r>
    </w:p>
    <w:p w14:paraId="224FF3EF" w14:textId="754CBDFF" w:rsidR="0018033F" w:rsidRDefault="005420B7" w:rsidP="005E10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Installation of double yellow lines </w:t>
      </w:r>
      <w:r w:rsidR="00554929">
        <w:rPr>
          <w:rFonts w:ascii="Arial" w:hAnsi="Arial" w:cs="Arial"/>
        </w:rPr>
        <w:t xml:space="preserve">(to restrict parking) </w:t>
      </w:r>
      <w:r>
        <w:rPr>
          <w:rFonts w:ascii="Arial" w:hAnsi="Arial" w:cs="Arial"/>
        </w:rPr>
        <w:t>on:</w:t>
      </w:r>
    </w:p>
    <w:p w14:paraId="4163EC6A" w14:textId="36B4EE7A" w:rsidR="005420B7" w:rsidRDefault="00C50D49" w:rsidP="005E10BF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 xml:space="preserve">Scribers Lane </w:t>
      </w:r>
      <w:r w:rsidR="004633B1">
        <w:rPr>
          <w:rFonts w:ascii="Arial" w:hAnsi="Arial" w:cs="Arial"/>
        </w:rPr>
        <w:t>(</w:t>
      </w:r>
      <w:r w:rsidRPr="005420B7">
        <w:rPr>
          <w:rFonts w:ascii="Arial" w:hAnsi="Arial" w:cs="Arial"/>
        </w:rPr>
        <w:t xml:space="preserve">at </w:t>
      </w:r>
      <w:r w:rsidR="005420B7">
        <w:rPr>
          <w:rFonts w:ascii="Arial" w:hAnsi="Arial" w:cs="Arial"/>
        </w:rPr>
        <w:t>its</w:t>
      </w:r>
      <w:r w:rsidRPr="005420B7">
        <w:rPr>
          <w:rFonts w:ascii="Arial" w:hAnsi="Arial" w:cs="Arial"/>
        </w:rPr>
        <w:t xml:space="preserve"> junction </w:t>
      </w:r>
      <w:r w:rsidR="003953A2" w:rsidRPr="005420B7">
        <w:rPr>
          <w:rFonts w:ascii="Arial" w:hAnsi="Arial" w:cs="Arial"/>
        </w:rPr>
        <w:t xml:space="preserve">with </w:t>
      </w:r>
      <w:r w:rsidRPr="005420B7">
        <w:rPr>
          <w:rFonts w:ascii="Arial" w:hAnsi="Arial" w:cs="Arial"/>
        </w:rPr>
        <w:t>Kedle</w:t>
      </w:r>
      <w:r w:rsidR="00CC19C4" w:rsidRPr="005420B7">
        <w:rPr>
          <w:rFonts w:ascii="Arial" w:hAnsi="Arial" w:cs="Arial"/>
        </w:rPr>
        <w:t>s</w:t>
      </w:r>
      <w:r w:rsidRPr="005420B7">
        <w:rPr>
          <w:rFonts w:ascii="Arial" w:hAnsi="Arial" w:cs="Arial"/>
        </w:rPr>
        <w:t>ton Road</w:t>
      </w:r>
      <w:r w:rsidR="004633B1">
        <w:rPr>
          <w:rFonts w:ascii="Arial" w:hAnsi="Arial" w:cs="Arial"/>
        </w:rPr>
        <w:t>)</w:t>
      </w:r>
    </w:p>
    <w:p w14:paraId="1E917B10" w14:textId="77777777" w:rsidR="00C363DC" w:rsidRPr="00097911" w:rsidRDefault="00C363DC" w:rsidP="00C363DC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Scribers Lane (between the junctions of </w:t>
      </w:r>
      <w:proofErr w:type="spellStart"/>
      <w:r>
        <w:rPr>
          <w:rFonts w:ascii="Arial" w:hAnsi="Arial" w:cs="Arial"/>
        </w:rPr>
        <w:t>Tixall</w:t>
      </w:r>
      <w:proofErr w:type="spellEnd"/>
      <w:r>
        <w:rPr>
          <w:rFonts w:ascii="Arial" w:hAnsi="Arial" w:cs="Arial"/>
        </w:rPr>
        <w:t xml:space="preserve"> Road and Barton Lodge Road)</w:t>
      </w:r>
    </w:p>
    <w:p w14:paraId="6CAC7AB5" w14:textId="0F19307F" w:rsidR="00C363DC" w:rsidRDefault="008F6D23" w:rsidP="001E051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 w:rsidRPr="005420B7">
        <w:rPr>
          <w:rFonts w:ascii="Arial" w:hAnsi="Arial" w:cs="Arial"/>
        </w:rPr>
        <w:t xml:space="preserve">Scribers Lane </w:t>
      </w:r>
      <w:r>
        <w:rPr>
          <w:rFonts w:ascii="Arial" w:hAnsi="Arial" w:cs="Arial"/>
        </w:rPr>
        <w:t>(</w:t>
      </w:r>
      <w:r w:rsidRPr="005420B7">
        <w:rPr>
          <w:rFonts w:ascii="Arial" w:hAnsi="Arial" w:cs="Arial"/>
        </w:rPr>
        <w:t xml:space="preserve">at its junction with Barton Lodge Road to outside of </w:t>
      </w:r>
      <w:r w:rsidR="007316A4">
        <w:rPr>
          <w:rFonts w:ascii="Arial" w:hAnsi="Arial" w:cs="Arial"/>
        </w:rPr>
        <w:t>property</w:t>
      </w:r>
      <w:r w:rsidRPr="005420B7">
        <w:rPr>
          <w:rFonts w:ascii="Arial" w:hAnsi="Arial" w:cs="Arial"/>
        </w:rPr>
        <w:t xml:space="preserve"> no.166,</w:t>
      </w:r>
      <w:r>
        <w:rPr>
          <w:rFonts w:ascii="Arial" w:hAnsi="Arial" w:cs="Arial"/>
        </w:rPr>
        <w:t xml:space="preserve"> </w:t>
      </w:r>
      <w:r w:rsidRPr="005420B7">
        <w:rPr>
          <w:rFonts w:ascii="Arial" w:hAnsi="Arial" w:cs="Arial"/>
        </w:rPr>
        <w:t xml:space="preserve">existing ‘H’ </w:t>
      </w:r>
      <w:r>
        <w:rPr>
          <w:rFonts w:ascii="Arial" w:hAnsi="Arial" w:cs="Arial"/>
        </w:rPr>
        <w:t>marking to be removed)</w:t>
      </w:r>
    </w:p>
    <w:p w14:paraId="4E162881" w14:textId="5D0AA112" w:rsidR="00426AF6" w:rsidRPr="001E051A" w:rsidRDefault="004C2C20" w:rsidP="001E051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Baldwins Lane (outside properties no.316 – 320)</w:t>
      </w:r>
    </w:p>
    <w:p w14:paraId="4131D627" w14:textId="6E2F2B6C" w:rsidR="005420B7" w:rsidRPr="005420B7" w:rsidRDefault="005420B7" w:rsidP="005420B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Installation of additional school warning signs on:</w:t>
      </w:r>
    </w:p>
    <w:p w14:paraId="4B27AD8B" w14:textId="7C314314" w:rsidR="00F5636C" w:rsidRDefault="005420B7" w:rsidP="005E10BF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Scribers Lane </w:t>
      </w:r>
      <w:r w:rsidR="004633B1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C50D49" w:rsidRPr="005420B7">
        <w:rPr>
          <w:rFonts w:ascii="Arial" w:hAnsi="Arial" w:cs="Arial"/>
        </w:rPr>
        <w:t xml:space="preserve">djacent to the existing </w:t>
      </w:r>
      <w:r>
        <w:rPr>
          <w:rFonts w:ascii="Arial" w:hAnsi="Arial" w:cs="Arial"/>
        </w:rPr>
        <w:t>s</w:t>
      </w:r>
      <w:r w:rsidR="00C50D49" w:rsidRPr="005420B7">
        <w:rPr>
          <w:rFonts w:ascii="Arial" w:hAnsi="Arial" w:cs="Arial"/>
        </w:rPr>
        <w:t xml:space="preserve">chool </w:t>
      </w:r>
      <w:r>
        <w:rPr>
          <w:rFonts w:ascii="Arial" w:hAnsi="Arial" w:cs="Arial"/>
        </w:rPr>
        <w:t>c</w:t>
      </w:r>
      <w:r w:rsidR="00C50D49" w:rsidRPr="005420B7">
        <w:rPr>
          <w:rFonts w:ascii="Arial" w:hAnsi="Arial" w:cs="Arial"/>
        </w:rPr>
        <w:t xml:space="preserve">rossing </w:t>
      </w:r>
      <w:r>
        <w:rPr>
          <w:rFonts w:ascii="Arial" w:hAnsi="Arial" w:cs="Arial"/>
        </w:rPr>
        <w:t>p</w:t>
      </w:r>
      <w:r w:rsidR="00C50D49" w:rsidRPr="005420B7">
        <w:rPr>
          <w:rFonts w:ascii="Arial" w:hAnsi="Arial" w:cs="Arial"/>
        </w:rPr>
        <w:t>atrol site</w:t>
      </w:r>
      <w:r w:rsidR="004633B1">
        <w:rPr>
          <w:rFonts w:ascii="Arial" w:hAnsi="Arial" w:cs="Arial"/>
        </w:rPr>
        <w:t>)</w:t>
      </w:r>
    </w:p>
    <w:p w14:paraId="519BABC6" w14:textId="20126199" w:rsidR="00A17BE7" w:rsidRDefault="00A17BE7" w:rsidP="005E10BF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Ked</w:t>
      </w:r>
      <w:r w:rsidR="007D2F4A">
        <w:rPr>
          <w:rFonts w:ascii="Arial" w:hAnsi="Arial" w:cs="Arial"/>
        </w:rPr>
        <w:t>leston Road (</w:t>
      </w:r>
      <w:r w:rsidR="006E62EA">
        <w:rPr>
          <w:rFonts w:ascii="Arial" w:hAnsi="Arial" w:cs="Arial"/>
        </w:rPr>
        <w:t>opposite property no.115)</w:t>
      </w:r>
    </w:p>
    <w:p w14:paraId="50D197E3" w14:textId="012A4D7D" w:rsidR="0030727C" w:rsidRDefault="0018033F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797710C" w14:textId="77777777" w:rsidR="002A353F" w:rsidRDefault="002A353F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</w:p>
    <w:p w14:paraId="007EF045" w14:textId="77777777" w:rsidR="002A353F" w:rsidRPr="00AB041A" w:rsidRDefault="002A353F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</w:p>
    <w:p w14:paraId="28110A98" w14:textId="7F3DF2E5" w:rsidR="004633B1" w:rsidRDefault="005E10BF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  <w:r w:rsidRPr="00AB041A">
        <w:rPr>
          <w:b/>
          <w:bCs/>
          <w:sz w:val="22"/>
          <w:szCs w:val="22"/>
        </w:rPr>
        <w:lastRenderedPageBreak/>
        <w:t>Have your say</w:t>
      </w:r>
      <w:r w:rsidR="004633B1">
        <w:rPr>
          <w:b/>
          <w:bCs/>
          <w:sz w:val="22"/>
          <w:szCs w:val="22"/>
        </w:rPr>
        <w:t>:</w:t>
      </w:r>
    </w:p>
    <w:p w14:paraId="04C94060" w14:textId="77777777" w:rsidR="002A353F" w:rsidRDefault="002A353F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1224"/>
      </w:tblGrid>
      <w:tr w:rsidR="004633B1" w:rsidRPr="00FB3CAB" w14:paraId="522C0F80" w14:textId="77777777" w:rsidTr="00667663">
        <w:tc>
          <w:tcPr>
            <w:tcW w:w="7939" w:type="dxa"/>
          </w:tcPr>
          <w:p w14:paraId="35DDC85F" w14:textId="29C31E60" w:rsidR="004633B1" w:rsidRPr="00FB3CAB" w:rsidRDefault="004633B1" w:rsidP="00667663">
            <w:pPr>
              <w:pStyle w:val="Default"/>
              <w:rPr>
                <w:sz w:val="22"/>
                <w:szCs w:val="22"/>
              </w:rPr>
            </w:pPr>
            <w:r w:rsidRPr="00FB3CAB">
              <w:rPr>
                <w:sz w:val="22"/>
                <w:szCs w:val="22"/>
              </w:rPr>
              <w:t xml:space="preserve">You can view the full details of the proposals and plans, and respond to an online survey at: </w:t>
            </w:r>
            <w:hyperlink r:id="rId8" w:history="1">
              <w:r w:rsidR="00632B12" w:rsidRPr="005B141C">
                <w:rPr>
                  <w:rStyle w:val="Hyperlink"/>
                  <w:sz w:val="22"/>
                  <w:szCs w:val="22"/>
                </w:rPr>
                <w:t>www.biminghambeheard.org.uk/bcc/chilcote-SRTS</w:t>
              </w:r>
            </w:hyperlink>
            <w:r w:rsidR="00632B12">
              <w:rPr>
                <w:sz w:val="22"/>
                <w:szCs w:val="22"/>
              </w:rPr>
              <w:t xml:space="preserve"> </w:t>
            </w:r>
          </w:p>
          <w:p w14:paraId="185CB36A" w14:textId="77777777" w:rsidR="004633B1" w:rsidRPr="00FB3CAB" w:rsidRDefault="004633B1" w:rsidP="00667663">
            <w:pPr>
              <w:pStyle w:val="Default"/>
              <w:rPr>
                <w:sz w:val="22"/>
                <w:szCs w:val="22"/>
              </w:rPr>
            </w:pPr>
            <w:r w:rsidRPr="00FB3CAB">
              <w:rPr>
                <w:sz w:val="22"/>
                <w:szCs w:val="22"/>
              </w:rPr>
              <w:t>Or by scanning the QR code with your phone camera.</w:t>
            </w:r>
          </w:p>
        </w:tc>
        <w:tc>
          <w:tcPr>
            <w:tcW w:w="1224" w:type="dxa"/>
          </w:tcPr>
          <w:p w14:paraId="375BA740" w14:textId="13097074" w:rsidR="004633B1" w:rsidRPr="00FB3CAB" w:rsidRDefault="009958EE" w:rsidP="00667663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C2BDFC4" wp14:editId="6D407E65">
                  <wp:extent cx="612250" cy="612250"/>
                  <wp:effectExtent l="0" t="0" r="0" b="0"/>
                  <wp:docPr id="2102774089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74089" name="Picture 1" descr="A qr code on a white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21762" cy="62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7DD9E" w14:textId="77777777" w:rsidR="004633B1" w:rsidRPr="004633B1" w:rsidRDefault="004633B1" w:rsidP="005E10BF">
      <w:pPr>
        <w:pStyle w:val="Default"/>
        <w:tabs>
          <w:tab w:val="left" w:pos="6360"/>
        </w:tabs>
        <w:rPr>
          <w:b/>
          <w:bCs/>
          <w:sz w:val="22"/>
          <w:szCs w:val="22"/>
        </w:rPr>
      </w:pPr>
    </w:p>
    <w:p w14:paraId="57CDC5A7" w14:textId="0ACE2A72" w:rsidR="004633B1" w:rsidRPr="00FB3CAB" w:rsidRDefault="004633B1" w:rsidP="004633B1">
      <w:pPr>
        <w:pStyle w:val="Default"/>
        <w:rPr>
          <w:sz w:val="22"/>
          <w:szCs w:val="22"/>
        </w:rPr>
      </w:pPr>
      <w:r w:rsidRPr="00FB3CAB">
        <w:rPr>
          <w:sz w:val="22"/>
          <w:szCs w:val="22"/>
        </w:rPr>
        <w:t>If you do not have access to the internet, you can request paper copies of the survey</w:t>
      </w:r>
      <w:r w:rsidR="00814528">
        <w:rPr>
          <w:sz w:val="22"/>
          <w:szCs w:val="22"/>
        </w:rPr>
        <w:t xml:space="preserve"> and plan</w:t>
      </w:r>
      <w:r w:rsidRPr="00FB3CAB">
        <w:rPr>
          <w:sz w:val="22"/>
          <w:szCs w:val="22"/>
        </w:rPr>
        <w:t xml:space="preserve"> by emailing </w:t>
      </w:r>
      <w:hyperlink r:id="rId10" w:history="1">
        <w:r w:rsidRPr="00FB3CAB">
          <w:rPr>
            <w:rStyle w:val="Hyperlink"/>
            <w:sz w:val="22"/>
            <w:szCs w:val="22"/>
          </w:rPr>
          <w:t>transport.projects@birmingham.gov.uk</w:t>
        </w:r>
      </w:hyperlink>
      <w:r w:rsidR="00B87C8F">
        <w:t xml:space="preserve"> </w:t>
      </w:r>
      <w:r w:rsidR="00B87C8F" w:rsidRPr="0022329B">
        <w:rPr>
          <w:sz w:val="22"/>
          <w:szCs w:val="22"/>
        </w:rPr>
        <w:t>or by post at Birmingham City Council, PO Box 16719, Birmingham B2 2GA</w:t>
      </w:r>
      <w:r w:rsidR="00B87C8F">
        <w:rPr>
          <w:sz w:val="22"/>
          <w:szCs w:val="22"/>
        </w:rPr>
        <w:t>.</w:t>
      </w:r>
    </w:p>
    <w:p w14:paraId="0C246EBD" w14:textId="77777777" w:rsidR="004633B1" w:rsidRPr="00FB3CAB" w:rsidRDefault="004633B1" w:rsidP="004633B1">
      <w:pPr>
        <w:pStyle w:val="Default"/>
        <w:rPr>
          <w:sz w:val="22"/>
          <w:szCs w:val="22"/>
        </w:rPr>
      </w:pPr>
    </w:p>
    <w:p w14:paraId="6CB8FEAE" w14:textId="77777777" w:rsidR="004633B1" w:rsidRPr="00FB3CAB" w:rsidRDefault="004633B1" w:rsidP="004633B1">
      <w:pPr>
        <w:pStyle w:val="Default"/>
        <w:rPr>
          <w:b/>
          <w:bCs/>
          <w:sz w:val="22"/>
          <w:szCs w:val="22"/>
        </w:rPr>
      </w:pPr>
      <w:r w:rsidRPr="00FB3CAB">
        <w:rPr>
          <w:sz w:val="22"/>
          <w:szCs w:val="22"/>
        </w:rPr>
        <w:t xml:space="preserve">The closing date for responses is </w:t>
      </w:r>
      <w:r w:rsidRPr="00FB3CAB">
        <w:rPr>
          <w:b/>
          <w:bCs/>
          <w:sz w:val="22"/>
          <w:szCs w:val="22"/>
        </w:rPr>
        <w:t>Monday 5 January 2026.</w:t>
      </w:r>
    </w:p>
    <w:p w14:paraId="7BBF0F24" w14:textId="77777777" w:rsidR="00632B12" w:rsidRDefault="00632B12" w:rsidP="004633B1">
      <w:pPr>
        <w:pStyle w:val="Default"/>
        <w:rPr>
          <w:b/>
          <w:bCs/>
          <w:sz w:val="22"/>
          <w:szCs w:val="22"/>
        </w:rPr>
      </w:pPr>
    </w:p>
    <w:p w14:paraId="155582D6" w14:textId="77777777" w:rsidR="00632B12" w:rsidRDefault="00632B12" w:rsidP="004633B1">
      <w:pPr>
        <w:pStyle w:val="Default"/>
        <w:rPr>
          <w:b/>
          <w:bCs/>
          <w:sz w:val="22"/>
          <w:szCs w:val="22"/>
        </w:rPr>
      </w:pPr>
    </w:p>
    <w:p w14:paraId="7EA85988" w14:textId="77777777" w:rsidR="00632B12" w:rsidRDefault="00632B12" w:rsidP="004633B1">
      <w:pPr>
        <w:pStyle w:val="Default"/>
        <w:rPr>
          <w:b/>
          <w:bCs/>
          <w:sz w:val="22"/>
          <w:szCs w:val="22"/>
        </w:rPr>
      </w:pPr>
    </w:p>
    <w:p w14:paraId="37AF6BA3" w14:textId="0C88FEEC" w:rsidR="004633B1" w:rsidRPr="00FB3CAB" w:rsidRDefault="004633B1" w:rsidP="004633B1">
      <w:pPr>
        <w:pStyle w:val="Default"/>
        <w:rPr>
          <w:b/>
          <w:bCs/>
          <w:sz w:val="22"/>
          <w:szCs w:val="22"/>
        </w:rPr>
      </w:pPr>
      <w:r w:rsidRPr="00FB3CAB">
        <w:rPr>
          <w:b/>
          <w:bCs/>
          <w:sz w:val="22"/>
          <w:szCs w:val="22"/>
        </w:rPr>
        <w:t xml:space="preserve">What happens next? </w:t>
      </w:r>
    </w:p>
    <w:p w14:paraId="5FC1272D" w14:textId="77777777" w:rsidR="004633B1" w:rsidRPr="00FB3CAB" w:rsidRDefault="004633B1" w:rsidP="004633B1">
      <w:pPr>
        <w:pStyle w:val="Default"/>
        <w:rPr>
          <w:b/>
          <w:bCs/>
          <w:sz w:val="22"/>
          <w:szCs w:val="22"/>
        </w:rPr>
      </w:pPr>
    </w:p>
    <w:p w14:paraId="6A1F9BC4" w14:textId="408617E7" w:rsidR="004633B1" w:rsidRDefault="004633B1" w:rsidP="004633B1">
      <w:pPr>
        <w:pStyle w:val="Default"/>
        <w:rPr>
          <w:sz w:val="22"/>
          <w:szCs w:val="22"/>
        </w:rPr>
      </w:pPr>
      <w:r w:rsidRPr="00FB3CAB">
        <w:rPr>
          <w:sz w:val="22"/>
          <w:szCs w:val="22"/>
        </w:rPr>
        <w:t xml:space="preserve">After the consultation closes, we will review all responses and make any necessary changes to the scheme. </w:t>
      </w:r>
      <w:r w:rsidR="00632B12" w:rsidRPr="00632B12">
        <w:rPr>
          <w:sz w:val="22"/>
          <w:szCs w:val="22"/>
        </w:rPr>
        <w:t xml:space="preserve">Should the decision be made to proceed with the scheme, the </w:t>
      </w:r>
      <w:r w:rsidR="00632B12">
        <w:rPr>
          <w:sz w:val="22"/>
          <w:szCs w:val="22"/>
        </w:rPr>
        <w:t xml:space="preserve">20mph </w:t>
      </w:r>
      <w:r w:rsidR="00632B12" w:rsidRPr="00632B12">
        <w:rPr>
          <w:sz w:val="22"/>
          <w:szCs w:val="22"/>
        </w:rPr>
        <w:t>proposals will be implemented under</w:t>
      </w:r>
      <w:r w:rsidR="00632B12">
        <w:rPr>
          <w:sz w:val="22"/>
          <w:szCs w:val="22"/>
        </w:rPr>
        <w:t xml:space="preserve"> a</w:t>
      </w:r>
      <w:r w:rsidR="00632B12" w:rsidRPr="00632B12">
        <w:rPr>
          <w:sz w:val="22"/>
          <w:szCs w:val="22"/>
        </w:rPr>
        <w:t xml:space="preserve"> Traffic Regulation Order (TRO, the legal document needed to make changes on roads).</w:t>
      </w:r>
    </w:p>
    <w:p w14:paraId="0F3CB014" w14:textId="77777777" w:rsidR="004633B1" w:rsidRDefault="004633B1" w:rsidP="004633B1">
      <w:pPr>
        <w:pStyle w:val="Default"/>
        <w:rPr>
          <w:sz w:val="22"/>
          <w:szCs w:val="22"/>
        </w:rPr>
      </w:pPr>
    </w:p>
    <w:p w14:paraId="51B09CEA" w14:textId="59A7A39D" w:rsidR="004633B1" w:rsidRPr="00FB3CAB" w:rsidRDefault="004633B1" w:rsidP="004633B1">
      <w:pPr>
        <w:pStyle w:val="Default"/>
        <w:rPr>
          <w:sz w:val="22"/>
          <w:szCs w:val="22"/>
        </w:rPr>
      </w:pPr>
      <w:r w:rsidRPr="00FB3CAB">
        <w:rPr>
          <w:sz w:val="22"/>
          <w:szCs w:val="22"/>
        </w:rPr>
        <w:t xml:space="preserve">If you have any questions about the proposals or require any assistance with the consultation materials, please email </w:t>
      </w:r>
      <w:hyperlink r:id="rId11" w:history="1">
        <w:r w:rsidRPr="00FB3CAB">
          <w:rPr>
            <w:rStyle w:val="Hyperlink"/>
            <w:sz w:val="22"/>
            <w:szCs w:val="22"/>
          </w:rPr>
          <w:t>transport.projects@birmingham.gov.uk</w:t>
        </w:r>
      </w:hyperlink>
      <w:r w:rsidRPr="00FB3CAB">
        <w:rPr>
          <w:sz w:val="22"/>
          <w:szCs w:val="22"/>
        </w:rPr>
        <w:t xml:space="preserve"> </w:t>
      </w:r>
    </w:p>
    <w:p w14:paraId="7F80A0A9" w14:textId="77777777" w:rsidR="004633B1" w:rsidRDefault="004633B1" w:rsidP="004633B1">
      <w:pPr>
        <w:pStyle w:val="Default"/>
        <w:rPr>
          <w:sz w:val="22"/>
          <w:szCs w:val="22"/>
        </w:rPr>
      </w:pPr>
    </w:p>
    <w:p w14:paraId="5B7FC66F" w14:textId="77777777" w:rsidR="004633B1" w:rsidRPr="00FB3CAB" w:rsidRDefault="004633B1" w:rsidP="004633B1">
      <w:pPr>
        <w:pStyle w:val="Default"/>
        <w:rPr>
          <w:sz w:val="22"/>
          <w:szCs w:val="22"/>
        </w:rPr>
      </w:pPr>
    </w:p>
    <w:p w14:paraId="04A06391" w14:textId="77777777" w:rsidR="004633B1" w:rsidRPr="00FB3CAB" w:rsidRDefault="004633B1" w:rsidP="004633B1">
      <w:pPr>
        <w:spacing w:line="240" w:lineRule="auto"/>
        <w:rPr>
          <w:rFonts w:ascii="Arial" w:hAnsi="Arial" w:cs="Arial"/>
        </w:rPr>
      </w:pPr>
      <w:r w:rsidRPr="00FB3CAB">
        <w:rPr>
          <w:rFonts w:ascii="Arial" w:hAnsi="Arial" w:cs="Arial"/>
        </w:rPr>
        <w:t xml:space="preserve">Yours faithfully, </w:t>
      </w:r>
    </w:p>
    <w:p w14:paraId="18186202" w14:textId="77777777" w:rsidR="004633B1" w:rsidRPr="00FB3CAB" w:rsidRDefault="004633B1" w:rsidP="004633B1">
      <w:pPr>
        <w:spacing w:line="240" w:lineRule="auto"/>
        <w:rPr>
          <w:rFonts w:ascii="Arial" w:hAnsi="Arial" w:cs="Arial"/>
        </w:rPr>
      </w:pPr>
      <w:r w:rsidRPr="00FB3CAB">
        <w:rPr>
          <w:rFonts w:ascii="Arial" w:hAnsi="Arial" w:cs="Arial"/>
        </w:rPr>
        <w:t>Transport Projects</w:t>
      </w:r>
    </w:p>
    <w:p w14:paraId="7A74A045" w14:textId="77777777" w:rsidR="004633B1" w:rsidRPr="00FB3CAB" w:rsidRDefault="004633B1" w:rsidP="004633B1">
      <w:pPr>
        <w:spacing w:line="240" w:lineRule="auto"/>
        <w:rPr>
          <w:rFonts w:ascii="Arial" w:hAnsi="Arial" w:cs="Arial"/>
        </w:rPr>
      </w:pPr>
      <w:r w:rsidRPr="00FB3CAB">
        <w:rPr>
          <w:rFonts w:ascii="Arial" w:hAnsi="Arial" w:cs="Arial"/>
        </w:rPr>
        <w:t>Birmingham City Council</w:t>
      </w:r>
    </w:p>
    <w:p w14:paraId="36144CDB" w14:textId="77777777" w:rsidR="005E10BF" w:rsidRPr="00AB041A" w:rsidRDefault="005E10BF" w:rsidP="005E10BF">
      <w:pPr>
        <w:pStyle w:val="Default"/>
        <w:rPr>
          <w:sz w:val="22"/>
          <w:szCs w:val="22"/>
        </w:rPr>
      </w:pPr>
    </w:p>
    <w:p w14:paraId="74667AE7" w14:textId="77777777" w:rsidR="00AB041A" w:rsidRPr="00AB041A" w:rsidRDefault="00AB041A" w:rsidP="005E10BF">
      <w:pPr>
        <w:rPr>
          <w:rFonts w:ascii="Arial" w:hAnsi="Arial" w:cs="Arial"/>
        </w:rPr>
      </w:pPr>
    </w:p>
    <w:sectPr w:rsidR="00AB041A" w:rsidRPr="00AB041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8AE3" w14:textId="77777777" w:rsidR="007A76FB" w:rsidRDefault="007A76FB" w:rsidP="003F7D1D">
      <w:pPr>
        <w:spacing w:after="0" w:line="240" w:lineRule="auto"/>
      </w:pPr>
      <w:r>
        <w:separator/>
      </w:r>
    </w:p>
  </w:endnote>
  <w:endnote w:type="continuationSeparator" w:id="0">
    <w:p w14:paraId="1FBD4AF3" w14:textId="77777777" w:rsidR="007A76FB" w:rsidRDefault="007A76FB" w:rsidP="003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EE73" w14:textId="7DE52783" w:rsidR="005E10BF" w:rsidRDefault="005E1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29D376" wp14:editId="5AAE46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5B5C3" w14:textId="33AACD03" w:rsidR="005E10BF" w:rsidRPr="005E10BF" w:rsidRDefault="005E10BF" w:rsidP="005E1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1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9D3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AD5B5C3" w14:textId="33AACD03" w:rsidR="005E10BF" w:rsidRPr="005E10BF" w:rsidRDefault="005E10BF" w:rsidP="005E1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1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7C77" w14:textId="4046D0D9" w:rsidR="005E10BF" w:rsidRDefault="005E1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C6EA79" wp14:editId="1CB316D7">
              <wp:simplePos x="914400" y="100722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E7959" w14:textId="28A2143D" w:rsidR="005E10BF" w:rsidRPr="005E10BF" w:rsidRDefault="005E10BF" w:rsidP="005E1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1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6EA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69E7959" w14:textId="28A2143D" w:rsidR="005E10BF" w:rsidRPr="005E10BF" w:rsidRDefault="005E10BF" w:rsidP="005E1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1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D89" w14:textId="2C0028FA" w:rsidR="005E10BF" w:rsidRDefault="005E1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30D344" wp14:editId="2DF31C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9F061" w14:textId="00C77CFA" w:rsidR="005E10BF" w:rsidRPr="005E10BF" w:rsidRDefault="005E10BF" w:rsidP="005E1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1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0D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39F061" w14:textId="00C77CFA" w:rsidR="005E10BF" w:rsidRPr="005E10BF" w:rsidRDefault="005E10BF" w:rsidP="005E1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1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C096" w14:textId="77777777" w:rsidR="007A76FB" w:rsidRDefault="007A76FB" w:rsidP="003F7D1D">
      <w:pPr>
        <w:spacing w:after="0" w:line="240" w:lineRule="auto"/>
      </w:pPr>
      <w:r>
        <w:separator/>
      </w:r>
    </w:p>
  </w:footnote>
  <w:footnote w:type="continuationSeparator" w:id="0">
    <w:p w14:paraId="5317D184" w14:textId="77777777" w:rsidR="007A76FB" w:rsidRDefault="007A76FB" w:rsidP="003F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1705" w14:textId="4786A5B4" w:rsidR="00AB041A" w:rsidRDefault="00AB041A">
    <w:pPr>
      <w:pStyle w:val="Header"/>
    </w:pPr>
    <w:r>
      <w:rPr>
        <w:noProof/>
      </w:rPr>
      <w:drawing>
        <wp:inline distT="0" distB="0" distL="0" distR="0" wp14:anchorId="138FB2C7" wp14:editId="0ACA26B5">
          <wp:extent cx="1865110" cy="422694"/>
          <wp:effectExtent l="0" t="0" r="1905" b="0"/>
          <wp:docPr id="394220869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20869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160" cy="42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6B6"/>
    <w:multiLevelType w:val="hybridMultilevel"/>
    <w:tmpl w:val="E55E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693"/>
    <w:multiLevelType w:val="hybridMultilevel"/>
    <w:tmpl w:val="A48622BC"/>
    <w:lvl w:ilvl="0" w:tplc="0809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72E80"/>
    <w:multiLevelType w:val="hybridMultilevel"/>
    <w:tmpl w:val="5784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529C"/>
    <w:multiLevelType w:val="multilevel"/>
    <w:tmpl w:val="16D2B9F8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5954"/>
        </w:tabs>
        <w:ind w:left="5954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2127"/>
        </w:tabs>
        <w:ind w:left="2127" w:hanging="851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9DD3D17"/>
    <w:multiLevelType w:val="multilevel"/>
    <w:tmpl w:val="D9BEF93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63"/>
        </w:tabs>
        <w:ind w:left="6663" w:hanging="851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836"/>
        </w:tabs>
        <w:ind w:left="2836" w:hanging="851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5" w15:restartNumberingAfterBreak="0">
    <w:nsid w:val="2D391C10"/>
    <w:multiLevelType w:val="hybridMultilevel"/>
    <w:tmpl w:val="B67C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B7EC7"/>
    <w:multiLevelType w:val="hybridMultilevel"/>
    <w:tmpl w:val="4AAC3592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1036224"/>
    <w:multiLevelType w:val="hybridMultilevel"/>
    <w:tmpl w:val="AA76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60D4"/>
    <w:multiLevelType w:val="multilevel"/>
    <w:tmpl w:val="D398160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63"/>
        </w:tabs>
        <w:ind w:left="6663" w:hanging="851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836"/>
        </w:tabs>
        <w:ind w:left="2836" w:hanging="851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9" w15:restartNumberingAfterBreak="0">
    <w:nsid w:val="4E1D6C26"/>
    <w:multiLevelType w:val="hybridMultilevel"/>
    <w:tmpl w:val="9BFE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147F3"/>
    <w:multiLevelType w:val="hybridMultilevel"/>
    <w:tmpl w:val="F14C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63E90"/>
    <w:multiLevelType w:val="hybridMultilevel"/>
    <w:tmpl w:val="CEC0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36EB"/>
    <w:multiLevelType w:val="hybridMultilevel"/>
    <w:tmpl w:val="4566D6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24F32"/>
    <w:multiLevelType w:val="hybridMultilevel"/>
    <w:tmpl w:val="AC7A573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66395A5B"/>
    <w:multiLevelType w:val="hybridMultilevel"/>
    <w:tmpl w:val="62DC0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04F5"/>
    <w:multiLevelType w:val="hybridMultilevel"/>
    <w:tmpl w:val="AEAA503C"/>
    <w:lvl w:ilvl="0" w:tplc="6B8A0D96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2926755">
    <w:abstractNumId w:val="14"/>
  </w:num>
  <w:num w:numId="2" w16cid:durableId="2120684615">
    <w:abstractNumId w:val="6"/>
  </w:num>
  <w:num w:numId="3" w16cid:durableId="2098138954">
    <w:abstractNumId w:val="15"/>
  </w:num>
  <w:num w:numId="4" w16cid:durableId="828519495">
    <w:abstractNumId w:val="1"/>
  </w:num>
  <w:num w:numId="5" w16cid:durableId="666791428">
    <w:abstractNumId w:val="12"/>
  </w:num>
  <w:num w:numId="6" w16cid:durableId="128212155">
    <w:abstractNumId w:val="13"/>
  </w:num>
  <w:num w:numId="7" w16cid:durableId="1254629349">
    <w:abstractNumId w:val="5"/>
  </w:num>
  <w:num w:numId="8" w16cid:durableId="945386202">
    <w:abstractNumId w:val="3"/>
  </w:num>
  <w:num w:numId="9" w16cid:durableId="1565796192">
    <w:abstractNumId w:val="4"/>
  </w:num>
  <w:num w:numId="10" w16cid:durableId="1497378672">
    <w:abstractNumId w:val="8"/>
  </w:num>
  <w:num w:numId="11" w16cid:durableId="2077779204">
    <w:abstractNumId w:val="0"/>
  </w:num>
  <w:num w:numId="12" w16cid:durableId="545870838">
    <w:abstractNumId w:val="7"/>
  </w:num>
  <w:num w:numId="13" w16cid:durableId="1806893894">
    <w:abstractNumId w:val="9"/>
  </w:num>
  <w:num w:numId="14" w16cid:durableId="1128671353">
    <w:abstractNumId w:val="11"/>
  </w:num>
  <w:num w:numId="15" w16cid:durableId="1810440317">
    <w:abstractNumId w:val="2"/>
  </w:num>
  <w:num w:numId="16" w16cid:durableId="1899658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40"/>
    <w:rsid w:val="000115EC"/>
    <w:rsid w:val="00060A5C"/>
    <w:rsid w:val="00097911"/>
    <w:rsid w:val="000A486B"/>
    <w:rsid w:val="000F3C9A"/>
    <w:rsid w:val="0012716A"/>
    <w:rsid w:val="0018033F"/>
    <w:rsid w:val="001A470B"/>
    <w:rsid w:val="001C7466"/>
    <w:rsid w:val="001E051A"/>
    <w:rsid w:val="001E081A"/>
    <w:rsid w:val="00273BA0"/>
    <w:rsid w:val="002A353F"/>
    <w:rsid w:val="002C0F5B"/>
    <w:rsid w:val="00305418"/>
    <w:rsid w:val="0030727C"/>
    <w:rsid w:val="00316BDC"/>
    <w:rsid w:val="003452B7"/>
    <w:rsid w:val="00356D43"/>
    <w:rsid w:val="00361A3D"/>
    <w:rsid w:val="00363C19"/>
    <w:rsid w:val="003868BC"/>
    <w:rsid w:val="003917A3"/>
    <w:rsid w:val="003953A2"/>
    <w:rsid w:val="003F7D1D"/>
    <w:rsid w:val="00426AF6"/>
    <w:rsid w:val="004347BB"/>
    <w:rsid w:val="00440E15"/>
    <w:rsid w:val="004633B1"/>
    <w:rsid w:val="00491C05"/>
    <w:rsid w:val="004C2C20"/>
    <w:rsid w:val="00502D6F"/>
    <w:rsid w:val="00507EF5"/>
    <w:rsid w:val="005420B7"/>
    <w:rsid w:val="00554929"/>
    <w:rsid w:val="00584210"/>
    <w:rsid w:val="00590E79"/>
    <w:rsid w:val="005B4BC8"/>
    <w:rsid w:val="005C3E6C"/>
    <w:rsid w:val="005D3BDE"/>
    <w:rsid w:val="005D6AB1"/>
    <w:rsid w:val="005E10BF"/>
    <w:rsid w:val="005E4075"/>
    <w:rsid w:val="005F3F4C"/>
    <w:rsid w:val="00623511"/>
    <w:rsid w:val="00632B12"/>
    <w:rsid w:val="006440D8"/>
    <w:rsid w:val="006643E1"/>
    <w:rsid w:val="006834D2"/>
    <w:rsid w:val="00685986"/>
    <w:rsid w:val="006C0DAB"/>
    <w:rsid w:val="006D3209"/>
    <w:rsid w:val="006E1816"/>
    <w:rsid w:val="006E62EA"/>
    <w:rsid w:val="006F0659"/>
    <w:rsid w:val="007316A4"/>
    <w:rsid w:val="007745FF"/>
    <w:rsid w:val="00794548"/>
    <w:rsid w:val="007A76FB"/>
    <w:rsid w:val="007B606A"/>
    <w:rsid w:val="007C068B"/>
    <w:rsid w:val="007D2F4A"/>
    <w:rsid w:val="00806C78"/>
    <w:rsid w:val="00814528"/>
    <w:rsid w:val="0083509E"/>
    <w:rsid w:val="008377BC"/>
    <w:rsid w:val="008D1A25"/>
    <w:rsid w:val="008D50D7"/>
    <w:rsid w:val="008F6D23"/>
    <w:rsid w:val="0090013B"/>
    <w:rsid w:val="009958EE"/>
    <w:rsid w:val="009B1C1E"/>
    <w:rsid w:val="009F43CE"/>
    <w:rsid w:val="00A15407"/>
    <w:rsid w:val="00A17BE7"/>
    <w:rsid w:val="00A26EED"/>
    <w:rsid w:val="00A31D70"/>
    <w:rsid w:val="00A35273"/>
    <w:rsid w:val="00A367B0"/>
    <w:rsid w:val="00A5146C"/>
    <w:rsid w:val="00A63540"/>
    <w:rsid w:val="00A70EAF"/>
    <w:rsid w:val="00AB041A"/>
    <w:rsid w:val="00AE0308"/>
    <w:rsid w:val="00B2287F"/>
    <w:rsid w:val="00B87C8F"/>
    <w:rsid w:val="00BE6524"/>
    <w:rsid w:val="00BF797A"/>
    <w:rsid w:val="00C363DC"/>
    <w:rsid w:val="00C474A1"/>
    <w:rsid w:val="00C50D49"/>
    <w:rsid w:val="00C5196F"/>
    <w:rsid w:val="00C90861"/>
    <w:rsid w:val="00CC19C4"/>
    <w:rsid w:val="00D466AD"/>
    <w:rsid w:val="00D5036B"/>
    <w:rsid w:val="00D72C44"/>
    <w:rsid w:val="00DC0342"/>
    <w:rsid w:val="00E35D9C"/>
    <w:rsid w:val="00E3752F"/>
    <w:rsid w:val="00F21953"/>
    <w:rsid w:val="00F43486"/>
    <w:rsid w:val="00F5636C"/>
    <w:rsid w:val="00F751D1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9BE31"/>
  <w15:chartTrackingRefBased/>
  <w15:docId w15:val="{A4197EEB-E37B-453B-BB67-0BB67DE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A63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9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5636C"/>
  </w:style>
  <w:style w:type="paragraph" w:customStyle="1" w:styleId="Default">
    <w:name w:val="Default"/>
    <w:rsid w:val="005E1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Para">
    <w:name w:val="Num Para"/>
    <w:link w:val="NumParaChar"/>
    <w:qFormat/>
    <w:rsid w:val="005E10BF"/>
    <w:pPr>
      <w:numPr>
        <w:ilvl w:val="1"/>
        <w:numId w:val="8"/>
      </w:numPr>
      <w:tabs>
        <w:tab w:val="clear" w:pos="5954"/>
        <w:tab w:val="num" w:pos="709"/>
      </w:tabs>
      <w:spacing w:after="120"/>
      <w:ind w:left="709" w:hanging="709"/>
      <w:jc w:val="both"/>
    </w:pPr>
    <w:rPr>
      <w:rFonts w:ascii="Arial" w:eastAsia="Times New Roman" w:hAnsi="Arial" w:cs="Times New Roman"/>
      <w:sz w:val="24"/>
      <w:shd w:val="clear" w:color="auto" w:fill="FFFFFF"/>
      <w:lang w:eastAsia="en-GB"/>
    </w:rPr>
  </w:style>
  <w:style w:type="paragraph" w:customStyle="1" w:styleId="NumHeading1">
    <w:name w:val="Num Heading 1"/>
    <w:next w:val="NumPara"/>
    <w:qFormat/>
    <w:rsid w:val="005E10BF"/>
    <w:pPr>
      <w:keepNext/>
      <w:numPr>
        <w:numId w:val="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E10BF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E10BF"/>
    <w:pPr>
      <w:numPr>
        <w:ilvl w:val="2"/>
      </w:numPr>
      <w:tabs>
        <w:tab w:val="clear" w:pos="2127"/>
      </w:tabs>
      <w:ind w:left="2226" w:hanging="180"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basedOn w:val="DefaultParagraphFont"/>
    <w:link w:val="ListParagraph"/>
    <w:uiPriority w:val="34"/>
    <w:locked/>
    <w:rsid w:val="005E10BF"/>
  </w:style>
  <w:style w:type="paragraph" w:styleId="Footer">
    <w:name w:val="footer"/>
    <w:basedOn w:val="Normal"/>
    <w:link w:val="FooterChar"/>
    <w:uiPriority w:val="99"/>
    <w:unhideWhenUsed/>
    <w:rsid w:val="005E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BF"/>
  </w:style>
  <w:style w:type="paragraph" w:styleId="Header">
    <w:name w:val="header"/>
    <w:basedOn w:val="Normal"/>
    <w:link w:val="HeaderChar"/>
    <w:uiPriority w:val="99"/>
    <w:unhideWhenUsed/>
    <w:rsid w:val="00AB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41A"/>
  </w:style>
  <w:style w:type="character" w:styleId="CommentReference">
    <w:name w:val="annotation reference"/>
    <w:basedOn w:val="DefaultParagraphFont"/>
    <w:uiPriority w:val="99"/>
    <w:semiHidden/>
    <w:unhideWhenUsed/>
    <w:rsid w:val="0054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B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minghambeheard.org.uk/bcc/chilcote-SR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rmingham.gov.uk/btp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nsport.projects@birmingham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transport.projects@birmingham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2894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Richards</dc:creator>
  <cp:keywords/>
  <dc:description/>
  <cp:lastModifiedBy>Gill Brook</cp:lastModifiedBy>
  <cp:revision>6</cp:revision>
  <dcterms:created xsi:type="dcterms:W3CDTF">2025-12-16T12:56:00Z</dcterms:created>
  <dcterms:modified xsi:type="dcterms:W3CDTF">2025-12-16T13:20:00Z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2023-09-15T13:36:40Z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89594612-7fa3-4d58-921d-8abb74720398</vt:lpwstr>
  </property>
  <property fmtid="{D5CDD505-2E9C-101B-9397-08002B2CF9AE}" pid="11" name="MSIP_Label_a17471b1-27ab-4640-9264-e69a67407ca3_ContentBits">
    <vt:lpwstr>2</vt:lpwstr>
  </property>
</Properties>
</file>