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1167" w14:textId="51D54E7B" w:rsidR="00752F83" w:rsidRDefault="00833349" w:rsidP="00833349">
      <w:pPr>
        <w:pStyle w:val="Heading1"/>
        <w:jc w:val="center"/>
      </w:pPr>
      <w:r>
        <w:t>Queen's Park Landscape Improvements</w:t>
      </w:r>
      <w:r w:rsidR="006077A9">
        <w:t xml:space="preserve"> Public Consultation Summary</w:t>
      </w:r>
    </w:p>
    <w:p w14:paraId="6E5DDE40" w14:textId="67F207D8" w:rsidR="00752F83" w:rsidRDefault="00833349">
      <w:r>
        <w:br/>
      </w:r>
      <w:r>
        <w:t xml:space="preserve">The </w:t>
      </w:r>
      <w:r w:rsidR="006077A9">
        <w:t xml:space="preserve">public consultation </w:t>
      </w:r>
      <w:r>
        <w:t>activity ran from 16/07/2025 to 08/08/2025</w:t>
      </w:r>
    </w:p>
    <w:p w14:paraId="222435A9" w14:textId="77777777" w:rsidR="00752F83" w:rsidRDefault="00833349">
      <w:r>
        <w:t xml:space="preserve">Responses to this survey: </w:t>
      </w:r>
      <w:r>
        <w:rPr>
          <w:b/>
        </w:rPr>
        <w:t>115</w:t>
      </w:r>
    </w:p>
    <w:p w14:paraId="38C2FFF2" w14:textId="77777777" w:rsidR="006077A9" w:rsidRDefault="006077A9">
      <w:pPr>
        <w:pStyle w:val="Heading2"/>
      </w:pPr>
    </w:p>
    <w:p w14:paraId="369B4C32" w14:textId="4B23D584" w:rsidR="00752F83" w:rsidRDefault="00833349">
      <w:pPr>
        <w:pStyle w:val="Heading2"/>
      </w:pPr>
      <w:r>
        <w:t xml:space="preserve">1: Do you support the overall landscape improvement proposals </w:t>
      </w:r>
      <w:proofErr w:type="gramStart"/>
      <w:r>
        <w:t>of</w:t>
      </w:r>
      <w:proofErr w:type="gramEnd"/>
      <w:r>
        <w:t xml:space="preserve"> Queen’s Park?</w:t>
      </w:r>
    </w:p>
    <w:p w14:paraId="2F18F83B" w14:textId="77777777" w:rsidR="00752F83" w:rsidRDefault="00833349">
      <w:r>
        <w:t>There were 115 responses to this part of the question.</w:t>
      </w:r>
    </w:p>
    <w:p w14:paraId="6BF7B27E" w14:textId="77777777" w:rsidR="00752F83" w:rsidRDefault="00833349">
      <w:r>
        <w:rPr>
          <w:noProof/>
        </w:rPr>
        <w:drawing>
          <wp:inline distT="0" distB="0" distL="0" distR="0" wp14:anchorId="02037E0F" wp14:editId="5B07AC43">
            <wp:extent cx="5400000" cy="14400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6353"/>
        <w:gridCol w:w="1133"/>
        <w:gridCol w:w="1134"/>
      </w:tblGrid>
      <w:tr w:rsidR="00752F83" w14:paraId="50E7DE74" w14:textId="77777777" w:rsidTr="00752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18877B6B" w14:textId="77777777" w:rsidR="00752F83" w:rsidRDefault="00833349">
            <w:r>
              <w:t>Option</w:t>
            </w:r>
          </w:p>
        </w:tc>
        <w:tc>
          <w:tcPr>
            <w:tcW w:w="1134" w:type="dxa"/>
          </w:tcPr>
          <w:p w14:paraId="2096843A" w14:textId="77777777" w:rsidR="00752F83" w:rsidRDefault="008333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34" w:type="dxa"/>
          </w:tcPr>
          <w:p w14:paraId="495B5C11" w14:textId="77777777" w:rsidR="00752F83" w:rsidRDefault="008333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</w:t>
            </w:r>
          </w:p>
        </w:tc>
      </w:tr>
      <w:tr w:rsidR="00752F83" w14:paraId="61E20737" w14:textId="77777777" w:rsidTr="0075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6A4DDFA8" w14:textId="77777777" w:rsidR="00752F83" w:rsidRDefault="00833349">
            <w:r>
              <w:t>Yes</w:t>
            </w:r>
          </w:p>
        </w:tc>
        <w:tc>
          <w:tcPr>
            <w:tcW w:w="1134" w:type="dxa"/>
          </w:tcPr>
          <w:p w14:paraId="488A0FDD" w14:textId="77777777" w:rsidR="00752F83" w:rsidRDefault="0083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1134" w:type="dxa"/>
          </w:tcPr>
          <w:p w14:paraId="738F7756" w14:textId="77777777" w:rsidR="00752F83" w:rsidRDefault="0083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94.78%</w:t>
            </w:r>
          </w:p>
        </w:tc>
      </w:tr>
      <w:tr w:rsidR="00752F83" w14:paraId="37F68B95" w14:textId="77777777" w:rsidTr="00752F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373BB541" w14:textId="77777777" w:rsidR="00752F83" w:rsidRDefault="00833349">
            <w:r>
              <w:t>No</w:t>
            </w:r>
          </w:p>
        </w:tc>
        <w:tc>
          <w:tcPr>
            <w:tcW w:w="1134" w:type="dxa"/>
          </w:tcPr>
          <w:p w14:paraId="08A54427" w14:textId="77777777" w:rsidR="00752F83" w:rsidRDefault="008333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134" w:type="dxa"/>
          </w:tcPr>
          <w:p w14:paraId="47342EDC" w14:textId="77777777" w:rsidR="00752F83" w:rsidRDefault="008333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5.22%</w:t>
            </w:r>
          </w:p>
        </w:tc>
      </w:tr>
      <w:tr w:rsidR="00752F83" w14:paraId="752381B7" w14:textId="77777777" w:rsidTr="0075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0855AEEB" w14:textId="77777777" w:rsidR="00752F83" w:rsidRDefault="00833349">
            <w:r>
              <w:t>Not Answered</w:t>
            </w:r>
          </w:p>
        </w:tc>
        <w:tc>
          <w:tcPr>
            <w:tcW w:w="1134" w:type="dxa"/>
          </w:tcPr>
          <w:p w14:paraId="5A243467" w14:textId="77777777" w:rsidR="00752F83" w:rsidRDefault="0083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34" w:type="dxa"/>
          </w:tcPr>
          <w:p w14:paraId="39FB34C0" w14:textId="77777777" w:rsidR="00752F83" w:rsidRDefault="0083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0.00%</w:t>
            </w:r>
          </w:p>
        </w:tc>
      </w:tr>
    </w:tbl>
    <w:p w14:paraId="2D8EF5B4" w14:textId="0E3B87C9" w:rsidR="00752F83" w:rsidRDefault="00833349">
      <w:r>
        <w:br/>
      </w:r>
    </w:p>
    <w:p w14:paraId="7B4F8080" w14:textId="15B78EED" w:rsidR="00752F83" w:rsidRDefault="006077A9" w:rsidP="006077A9">
      <w:pPr>
        <w:pStyle w:val="Heading2"/>
      </w:pPr>
      <w:r>
        <w:t>2</w:t>
      </w:r>
      <w:r w:rsidR="00833349">
        <w:t>: How close do you live to the park?</w:t>
      </w:r>
    </w:p>
    <w:p w14:paraId="402D7A6A" w14:textId="3D98D480" w:rsidR="00752F83" w:rsidRDefault="00833349">
      <w:r>
        <w:t>T</w:t>
      </w:r>
      <w:r>
        <w:t>here were 115 responses to this part of the question.</w:t>
      </w:r>
      <w:r>
        <w:rPr>
          <w:noProof/>
        </w:rPr>
        <w:drawing>
          <wp:inline distT="0" distB="0" distL="0" distR="0" wp14:anchorId="506863A1" wp14:editId="4FC2E770">
            <wp:extent cx="5400000" cy="2015999"/>
            <wp:effectExtent l="0" t="0" r="0" b="0"/>
            <wp:docPr id="287003618" name="Chart 2870036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AA59F30" w14:textId="77777777" w:rsidR="006077A9" w:rsidRDefault="006077A9"/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6353"/>
        <w:gridCol w:w="1133"/>
        <w:gridCol w:w="1134"/>
      </w:tblGrid>
      <w:tr w:rsidR="00752F83" w14:paraId="6CF55026" w14:textId="77777777" w:rsidTr="00752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2BBDFE64" w14:textId="77777777" w:rsidR="00752F83" w:rsidRDefault="00833349">
            <w:r>
              <w:lastRenderedPageBreak/>
              <w:t>Option</w:t>
            </w:r>
          </w:p>
        </w:tc>
        <w:tc>
          <w:tcPr>
            <w:tcW w:w="1134" w:type="dxa"/>
          </w:tcPr>
          <w:p w14:paraId="32D4F98D" w14:textId="77777777" w:rsidR="00752F83" w:rsidRDefault="008333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34" w:type="dxa"/>
          </w:tcPr>
          <w:p w14:paraId="2F766B0B" w14:textId="77777777" w:rsidR="00752F83" w:rsidRDefault="008333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</w:t>
            </w:r>
          </w:p>
        </w:tc>
      </w:tr>
      <w:tr w:rsidR="00752F83" w14:paraId="6CF6C4DD" w14:textId="77777777" w:rsidTr="0075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1A10A2C4" w14:textId="77777777" w:rsidR="00752F83" w:rsidRDefault="00833349">
            <w:r>
              <w:t>Within 1km</w:t>
            </w:r>
          </w:p>
        </w:tc>
        <w:tc>
          <w:tcPr>
            <w:tcW w:w="1134" w:type="dxa"/>
          </w:tcPr>
          <w:p w14:paraId="0B40EE7B" w14:textId="77777777" w:rsidR="00752F83" w:rsidRDefault="0083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</w:t>
            </w:r>
          </w:p>
        </w:tc>
        <w:tc>
          <w:tcPr>
            <w:tcW w:w="1134" w:type="dxa"/>
          </w:tcPr>
          <w:p w14:paraId="55099DC7" w14:textId="77777777" w:rsidR="00752F83" w:rsidRDefault="0083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83.48%</w:t>
            </w:r>
          </w:p>
        </w:tc>
      </w:tr>
      <w:tr w:rsidR="00752F83" w14:paraId="2DCF88F2" w14:textId="77777777" w:rsidTr="00752F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51EB4FDD" w14:textId="77777777" w:rsidR="00752F83" w:rsidRDefault="00833349">
            <w:r>
              <w:t>Within 5km</w:t>
            </w:r>
          </w:p>
        </w:tc>
        <w:tc>
          <w:tcPr>
            <w:tcW w:w="1134" w:type="dxa"/>
          </w:tcPr>
          <w:p w14:paraId="4B63BB9C" w14:textId="77777777" w:rsidR="00752F83" w:rsidRDefault="008333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134" w:type="dxa"/>
          </w:tcPr>
          <w:p w14:paraId="4C211FD8" w14:textId="77777777" w:rsidR="00752F83" w:rsidRDefault="008333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15.65%</w:t>
            </w:r>
          </w:p>
        </w:tc>
      </w:tr>
      <w:tr w:rsidR="00752F83" w14:paraId="310DE081" w14:textId="77777777" w:rsidTr="0075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0DC57FD6" w14:textId="77777777" w:rsidR="00752F83" w:rsidRDefault="00833349">
            <w:r>
              <w:t>More than 5km away</w:t>
            </w:r>
          </w:p>
        </w:tc>
        <w:tc>
          <w:tcPr>
            <w:tcW w:w="1134" w:type="dxa"/>
          </w:tcPr>
          <w:p w14:paraId="6CC5F900" w14:textId="77777777" w:rsidR="00752F83" w:rsidRDefault="0083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34" w:type="dxa"/>
          </w:tcPr>
          <w:p w14:paraId="01EE610D" w14:textId="77777777" w:rsidR="00752F83" w:rsidRDefault="0083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0.87%</w:t>
            </w:r>
          </w:p>
        </w:tc>
      </w:tr>
      <w:tr w:rsidR="00752F83" w14:paraId="5AC7037C" w14:textId="77777777" w:rsidTr="00752F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7C6A71DB" w14:textId="77777777" w:rsidR="00752F83" w:rsidRDefault="00833349">
            <w:r>
              <w:t>Not Answered</w:t>
            </w:r>
          </w:p>
        </w:tc>
        <w:tc>
          <w:tcPr>
            <w:tcW w:w="1134" w:type="dxa"/>
          </w:tcPr>
          <w:p w14:paraId="1A9EC9DC" w14:textId="77777777" w:rsidR="00752F83" w:rsidRDefault="008333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34" w:type="dxa"/>
          </w:tcPr>
          <w:p w14:paraId="58B2B498" w14:textId="77777777" w:rsidR="00752F83" w:rsidRDefault="008333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0.00%</w:t>
            </w:r>
          </w:p>
        </w:tc>
      </w:tr>
    </w:tbl>
    <w:p w14:paraId="1FDD84D7" w14:textId="77777777" w:rsidR="00752F83" w:rsidRDefault="00833349">
      <w:r>
        <w:br/>
      </w:r>
    </w:p>
    <w:p w14:paraId="321E78A3" w14:textId="5B891259" w:rsidR="00752F83" w:rsidRDefault="006077A9">
      <w:pPr>
        <w:pStyle w:val="Heading2"/>
      </w:pPr>
      <w:r>
        <w:t>3</w:t>
      </w:r>
      <w:r w:rsidR="00833349">
        <w:t>: Do you support the proposed improvements to the play area?</w:t>
      </w:r>
    </w:p>
    <w:p w14:paraId="5E212ADB" w14:textId="77777777" w:rsidR="00752F83" w:rsidRDefault="00833349">
      <w:r>
        <w:t>There were 114 responses to this part of the question.</w:t>
      </w:r>
    </w:p>
    <w:p w14:paraId="2E0B680B" w14:textId="06A3484A" w:rsidR="00711F40" w:rsidRDefault="00711F40">
      <w:r>
        <w:rPr>
          <w:noProof/>
        </w:rPr>
        <w:drawing>
          <wp:inline distT="0" distB="0" distL="0" distR="0" wp14:anchorId="4118EDA3" wp14:editId="0E615F43">
            <wp:extent cx="5400000" cy="2015999"/>
            <wp:effectExtent l="0" t="0" r="0" b="0"/>
            <wp:docPr id="1219999742" name="Chart 12199997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6353"/>
        <w:gridCol w:w="1133"/>
        <w:gridCol w:w="1134"/>
      </w:tblGrid>
      <w:tr w:rsidR="00711F40" w14:paraId="25DEFF8A" w14:textId="77777777" w:rsidTr="00711F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3" w:type="dxa"/>
          </w:tcPr>
          <w:p w14:paraId="6CA98BEC" w14:textId="77777777" w:rsidR="00711F40" w:rsidRDefault="00711F40" w:rsidP="0060524F">
            <w:r>
              <w:t>Option</w:t>
            </w:r>
          </w:p>
        </w:tc>
        <w:tc>
          <w:tcPr>
            <w:tcW w:w="1133" w:type="dxa"/>
          </w:tcPr>
          <w:p w14:paraId="3F69D9DD" w14:textId="77777777" w:rsidR="00711F40" w:rsidRDefault="00711F40" w:rsidP="006052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34" w:type="dxa"/>
          </w:tcPr>
          <w:p w14:paraId="5AD7DA4F" w14:textId="77777777" w:rsidR="00711F40" w:rsidRDefault="00711F40" w:rsidP="006052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</w:t>
            </w:r>
          </w:p>
        </w:tc>
      </w:tr>
      <w:tr w:rsidR="00711F40" w14:paraId="43D65B2A" w14:textId="77777777" w:rsidTr="00711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3" w:type="dxa"/>
          </w:tcPr>
          <w:p w14:paraId="76FE07C1" w14:textId="70C9ECB9" w:rsidR="00711F40" w:rsidRDefault="00711F40" w:rsidP="0060524F">
            <w:r>
              <w:t>Yes</w:t>
            </w:r>
          </w:p>
        </w:tc>
        <w:tc>
          <w:tcPr>
            <w:tcW w:w="1133" w:type="dxa"/>
          </w:tcPr>
          <w:p w14:paraId="0A7C60EA" w14:textId="5667704F" w:rsidR="00711F40" w:rsidRDefault="00711F40" w:rsidP="00605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1134" w:type="dxa"/>
          </w:tcPr>
          <w:p w14:paraId="609EB6C4" w14:textId="0E545651" w:rsidR="00711F40" w:rsidRDefault="00711F40" w:rsidP="00605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93.91</w:t>
            </w:r>
            <w:r>
              <w:t>%</w:t>
            </w:r>
          </w:p>
        </w:tc>
      </w:tr>
      <w:tr w:rsidR="00711F40" w14:paraId="1AC510FA" w14:textId="77777777" w:rsidTr="00711F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3" w:type="dxa"/>
          </w:tcPr>
          <w:p w14:paraId="11742B8F" w14:textId="30125A04" w:rsidR="00711F40" w:rsidRDefault="00711F40" w:rsidP="0060524F">
            <w:r>
              <w:t>No</w:t>
            </w:r>
          </w:p>
        </w:tc>
        <w:tc>
          <w:tcPr>
            <w:tcW w:w="1133" w:type="dxa"/>
          </w:tcPr>
          <w:p w14:paraId="30B7C380" w14:textId="3335C2E7" w:rsidR="00711F40" w:rsidRDefault="00711F40" w:rsidP="006052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134" w:type="dxa"/>
          </w:tcPr>
          <w:p w14:paraId="14D3C1F8" w14:textId="4952EB0F" w:rsidR="00711F40" w:rsidRDefault="00711F40" w:rsidP="006052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5.22</w:t>
            </w:r>
            <w:r>
              <w:t>%</w:t>
            </w:r>
          </w:p>
        </w:tc>
      </w:tr>
      <w:tr w:rsidR="00711F40" w14:paraId="3D329034" w14:textId="77777777" w:rsidTr="00711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3" w:type="dxa"/>
          </w:tcPr>
          <w:p w14:paraId="3E674B58" w14:textId="77777777" w:rsidR="00711F40" w:rsidRDefault="00711F40" w:rsidP="0060524F">
            <w:r>
              <w:t>Not Answered</w:t>
            </w:r>
          </w:p>
        </w:tc>
        <w:tc>
          <w:tcPr>
            <w:tcW w:w="1133" w:type="dxa"/>
          </w:tcPr>
          <w:p w14:paraId="1BC24E6E" w14:textId="639BCEBB" w:rsidR="00711F40" w:rsidRDefault="00711F40" w:rsidP="00605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34" w:type="dxa"/>
          </w:tcPr>
          <w:p w14:paraId="0847952D" w14:textId="3D4E7A4F" w:rsidR="00711F40" w:rsidRDefault="00711F40" w:rsidP="00605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>
              <w:t>.87</w:t>
            </w:r>
            <w:r>
              <w:t>%</w:t>
            </w:r>
          </w:p>
        </w:tc>
      </w:tr>
    </w:tbl>
    <w:p w14:paraId="33D35AD8" w14:textId="77777777" w:rsidR="006077A9" w:rsidRDefault="006077A9"/>
    <w:p w14:paraId="301BA3A3" w14:textId="5DAB2D04" w:rsidR="00752F83" w:rsidRDefault="007A60AA">
      <w:pPr>
        <w:pStyle w:val="Heading2"/>
      </w:pPr>
      <w:r>
        <w:t>5</w:t>
      </w:r>
      <w:r w:rsidR="00833349">
        <w:t>: Do you support the proposed improvements to the tennis court?</w:t>
      </w:r>
    </w:p>
    <w:p w14:paraId="4B168648" w14:textId="77777777" w:rsidR="00752F83" w:rsidRDefault="00833349">
      <w:r>
        <w:t>There were 114 responses to this part of the question.</w:t>
      </w:r>
    </w:p>
    <w:p w14:paraId="3A2A5D03" w14:textId="77777777" w:rsidR="00752F83" w:rsidRDefault="00833349">
      <w:r>
        <w:rPr>
          <w:noProof/>
        </w:rPr>
        <w:drawing>
          <wp:inline distT="0" distB="0" distL="0" distR="0" wp14:anchorId="03358643" wp14:editId="376C7243">
            <wp:extent cx="5400000" cy="2015999"/>
            <wp:effectExtent l="0" t="0" r="0" b="0"/>
            <wp:docPr id="1715304660" name="Chart 17153046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6353"/>
        <w:gridCol w:w="1133"/>
        <w:gridCol w:w="1134"/>
      </w:tblGrid>
      <w:tr w:rsidR="00752F83" w14:paraId="199A8420" w14:textId="77777777" w:rsidTr="00752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063F024D" w14:textId="77777777" w:rsidR="00752F83" w:rsidRDefault="00833349">
            <w:r>
              <w:lastRenderedPageBreak/>
              <w:t>Option</w:t>
            </w:r>
          </w:p>
        </w:tc>
        <w:tc>
          <w:tcPr>
            <w:tcW w:w="1134" w:type="dxa"/>
          </w:tcPr>
          <w:p w14:paraId="3A47FF04" w14:textId="77777777" w:rsidR="00752F83" w:rsidRDefault="008333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34" w:type="dxa"/>
          </w:tcPr>
          <w:p w14:paraId="770F1B62" w14:textId="77777777" w:rsidR="00752F83" w:rsidRDefault="008333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</w:t>
            </w:r>
          </w:p>
        </w:tc>
      </w:tr>
      <w:tr w:rsidR="00752F83" w14:paraId="1E6F127C" w14:textId="77777777" w:rsidTr="0075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57CB8D79" w14:textId="77777777" w:rsidR="00752F83" w:rsidRDefault="00833349">
            <w:r>
              <w:t>Yes</w:t>
            </w:r>
          </w:p>
        </w:tc>
        <w:tc>
          <w:tcPr>
            <w:tcW w:w="1134" w:type="dxa"/>
          </w:tcPr>
          <w:p w14:paraId="36FF5098" w14:textId="77777777" w:rsidR="00752F83" w:rsidRDefault="0083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104</w:t>
            </w:r>
          </w:p>
        </w:tc>
        <w:tc>
          <w:tcPr>
            <w:tcW w:w="1134" w:type="dxa"/>
          </w:tcPr>
          <w:p w14:paraId="7BC3B7CC" w14:textId="77777777" w:rsidR="00752F83" w:rsidRDefault="0083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90.43%</w:t>
            </w:r>
          </w:p>
        </w:tc>
      </w:tr>
      <w:tr w:rsidR="00752F83" w14:paraId="42B3698C" w14:textId="77777777" w:rsidTr="00752F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2624DED0" w14:textId="77777777" w:rsidR="00752F83" w:rsidRDefault="00833349">
            <w:r>
              <w:t>No</w:t>
            </w:r>
          </w:p>
        </w:tc>
        <w:tc>
          <w:tcPr>
            <w:tcW w:w="1134" w:type="dxa"/>
          </w:tcPr>
          <w:p w14:paraId="6F849B24" w14:textId="77777777" w:rsidR="00752F83" w:rsidRDefault="008333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134" w:type="dxa"/>
          </w:tcPr>
          <w:p w14:paraId="4D409C27" w14:textId="77777777" w:rsidR="00752F83" w:rsidRDefault="008333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8.70%</w:t>
            </w:r>
          </w:p>
        </w:tc>
      </w:tr>
      <w:tr w:rsidR="00752F83" w14:paraId="2D9B4B07" w14:textId="77777777" w:rsidTr="0075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77E4F07B" w14:textId="77777777" w:rsidR="00752F83" w:rsidRDefault="00833349">
            <w:r>
              <w:t>Not Answered</w:t>
            </w:r>
          </w:p>
        </w:tc>
        <w:tc>
          <w:tcPr>
            <w:tcW w:w="1134" w:type="dxa"/>
          </w:tcPr>
          <w:p w14:paraId="24EA899C" w14:textId="77777777" w:rsidR="00752F83" w:rsidRDefault="0083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34" w:type="dxa"/>
          </w:tcPr>
          <w:p w14:paraId="54ADE0F0" w14:textId="77777777" w:rsidR="00752F83" w:rsidRDefault="00833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0.87%</w:t>
            </w:r>
          </w:p>
        </w:tc>
      </w:tr>
    </w:tbl>
    <w:p w14:paraId="1993F787" w14:textId="37DFFF1F" w:rsidR="00752F83" w:rsidRDefault="00833349">
      <w:r>
        <w:br/>
      </w:r>
    </w:p>
    <w:p w14:paraId="5C8BC04C" w14:textId="08A18E89" w:rsidR="00752F83" w:rsidRDefault="007A60AA">
      <w:pPr>
        <w:pStyle w:val="Heading2"/>
      </w:pPr>
      <w:r>
        <w:t>7</w:t>
      </w:r>
      <w:r w:rsidR="00833349">
        <w:t>: Do you have any other suggestions / comments?</w:t>
      </w:r>
    </w:p>
    <w:p w14:paraId="785CFDAC" w14:textId="77777777" w:rsidR="00752F83" w:rsidRDefault="00833349">
      <w:r>
        <w:br/>
      </w:r>
      <w:r>
        <w:rPr>
          <w:b/>
        </w:rPr>
        <w:t>Your answer</w:t>
      </w:r>
    </w:p>
    <w:p w14:paraId="227C9610" w14:textId="378A1F0D" w:rsidR="00752F83" w:rsidRDefault="00833349">
      <w:r>
        <w:t>There were 83 responses to this part of the question, a selection of these can be seen below:</w:t>
      </w:r>
    </w:p>
    <w:p w14:paraId="7EFC2CAE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More sports facilities including padel ball</w:t>
      </w:r>
    </w:p>
    <w:p w14:paraId="2B4AF929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Repositioning existing goals</w:t>
      </w:r>
    </w:p>
    <w:p w14:paraId="76456DBC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Security to reduce anti-social behaviour</w:t>
      </w:r>
    </w:p>
    <w:p w14:paraId="608FCF50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Lighting</w:t>
      </w:r>
    </w:p>
    <w:p w14:paraId="08112062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Community Centre</w:t>
      </w:r>
    </w:p>
    <w:p w14:paraId="14140DCC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Cafe / coffee van</w:t>
      </w:r>
    </w:p>
    <w:p w14:paraId="6061F571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Improvements to dog park including agility equipment</w:t>
      </w:r>
    </w:p>
    <w:p w14:paraId="2911E1F2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Reinstating bowls green</w:t>
      </w:r>
    </w:p>
    <w:p w14:paraId="2E15B7FD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More flower beds</w:t>
      </w:r>
    </w:p>
    <w:p w14:paraId="12402BCC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A friends group</w:t>
      </w:r>
    </w:p>
    <w:p w14:paraId="42DCDE24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Toilets</w:t>
      </w:r>
    </w:p>
    <w:p w14:paraId="2E42EB4A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Splash pad / park</w:t>
      </w:r>
    </w:p>
    <w:p w14:paraId="5849320D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A sculpture / activity trail</w:t>
      </w:r>
    </w:p>
    <w:p w14:paraId="0B11F118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Official circular walking / running / cycling route</w:t>
      </w:r>
    </w:p>
    <w:p w14:paraId="4A5AED6D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Improve drainage</w:t>
      </w:r>
    </w:p>
    <w:p w14:paraId="1D5341EC" w14:textId="77777777" w:rsidR="00833349" w:rsidRDefault="00833349" w:rsidP="00833349">
      <w:pPr>
        <w:pStyle w:val="ListParagraph"/>
        <w:numPr>
          <w:ilvl w:val="0"/>
          <w:numId w:val="10"/>
        </w:numPr>
      </w:pPr>
      <w:proofErr w:type="gramStart"/>
      <w:r>
        <w:t>Bike park</w:t>
      </w:r>
      <w:proofErr w:type="gramEnd"/>
    </w:p>
    <w:p w14:paraId="1E14AD9D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Improvements to flood compensation area</w:t>
      </w:r>
    </w:p>
    <w:p w14:paraId="1A552054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New path to the back of the flood compensation area linking tennis court to existing paths</w:t>
      </w:r>
    </w:p>
    <w:p w14:paraId="4EC5E425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New litter bins</w:t>
      </w:r>
    </w:p>
    <w:p w14:paraId="18CE5109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Repaint main gate</w:t>
      </w:r>
    </w:p>
    <w:p w14:paraId="3E0787D5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Repair perimeter fencing (Court Oak Road)</w:t>
      </w:r>
    </w:p>
    <w:p w14:paraId="41F2CDBF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Improved parking</w:t>
      </w:r>
    </w:p>
    <w:p w14:paraId="1ACBEA49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Speed bumps</w:t>
      </w:r>
    </w:p>
    <w:p w14:paraId="1BE7BA74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Restoring the pond</w:t>
      </w:r>
    </w:p>
    <w:p w14:paraId="23E8B601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Seperate path for pedestrians at Court Oak Road entrance</w:t>
      </w:r>
    </w:p>
    <w:p w14:paraId="319B113E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Widen existing paths</w:t>
      </w:r>
    </w:p>
    <w:p w14:paraId="24F138F0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Repurpose the old pavilion</w:t>
      </w:r>
    </w:p>
    <w:p w14:paraId="5522189E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Fencing around the flood compensation aera</w:t>
      </w:r>
    </w:p>
    <w:p w14:paraId="18173F8A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lastRenderedPageBreak/>
        <w:t>Bulb planting for spring and summer</w:t>
      </w:r>
    </w:p>
    <w:p w14:paraId="4EED5850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Tag/touch rugby pitch line markings</w:t>
      </w:r>
    </w:p>
    <w:p w14:paraId="0261E456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New benches adjacent to bowling green/dog park</w:t>
      </w:r>
    </w:p>
    <w:p w14:paraId="0081609B" w14:textId="77777777" w:rsidR="00833349" w:rsidRDefault="00833349" w:rsidP="00833349">
      <w:pPr>
        <w:pStyle w:val="ListParagraph"/>
        <w:numPr>
          <w:ilvl w:val="0"/>
          <w:numId w:val="10"/>
        </w:numPr>
      </w:pPr>
      <w:proofErr w:type="gramStart"/>
      <w:r>
        <w:t>Stepping stones</w:t>
      </w:r>
      <w:proofErr w:type="gramEnd"/>
      <w:r>
        <w:t xml:space="preserve"> and teepees</w:t>
      </w:r>
    </w:p>
    <w:p w14:paraId="7E63D7F9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Improved drainage</w:t>
      </w:r>
    </w:p>
    <w:p w14:paraId="57616F19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Additional football goals</w:t>
      </w:r>
    </w:p>
    <w:p w14:paraId="4FF004A6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Picnic benches</w:t>
      </w:r>
    </w:p>
    <w:p w14:paraId="45EF23BB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No smoking signs by play area and basketball courts</w:t>
      </w:r>
    </w:p>
    <w:p w14:paraId="023A8518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Bike access</w:t>
      </w:r>
    </w:p>
    <w:p w14:paraId="1A109A20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Covered bike racks</w:t>
      </w:r>
    </w:p>
    <w:p w14:paraId="09F57E25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Electronic access system to tennis courts</w:t>
      </w:r>
    </w:p>
    <w:p w14:paraId="29F5049E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Astro pitch</w:t>
      </w:r>
    </w:p>
    <w:p w14:paraId="37BEFD90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Access to seeded area to retriece tennis balls</w:t>
      </w:r>
    </w:p>
    <w:p w14:paraId="351240D3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Bird and bat boxes</w:t>
      </w:r>
    </w:p>
    <w:p w14:paraId="184DAB62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Wildflowers</w:t>
      </w:r>
    </w:p>
    <w:p w14:paraId="76B48213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Wider range of play equipment</w:t>
      </w:r>
    </w:p>
    <w:p w14:paraId="05EF0AF1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Pickleball line markings</w:t>
      </w:r>
    </w:p>
    <w:p w14:paraId="3E8372BA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More shade</w:t>
      </w:r>
    </w:p>
    <w:p w14:paraId="53D525BB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Restore the changing facilities</w:t>
      </w:r>
    </w:p>
    <w:p w14:paraId="331560CF" w14:textId="77777777" w:rsidR="00833349" w:rsidRDefault="00833349" w:rsidP="00833349">
      <w:pPr>
        <w:pStyle w:val="ListParagraph"/>
        <w:numPr>
          <w:ilvl w:val="0"/>
          <w:numId w:val="10"/>
        </w:numPr>
      </w:pPr>
      <w:r>
        <w:t>Trim trail</w:t>
      </w:r>
    </w:p>
    <w:p w14:paraId="54541930" w14:textId="562FB1ED" w:rsidR="00833349" w:rsidRDefault="00833349" w:rsidP="00833349">
      <w:pPr>
        <w:pStyle w:val="ListParagraph"/>
        <w:numPr>
          <w:ilvl w:val="0"/>
          <w:numId w:val="10"/>
        </w:numPr>
      </w:pPr>
      <w:r>
        <w:t>Community hub</w:t>
      </w:r>
    </w:p>
    <w:p w14:paraId="61512BA0" w14:textId="77777777" w:rsidR="00752F83" w:rsidRDefault="00752F83"/>
    <w:sectPr w:rsidR="00752F83" w:rsidSect="00034616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C9D55" w14:textId="77777777" w:rsidR="00833349" w:rsidRDefault="00833349">
      <w:pPr>
        <w:spacing w:after="0" w:line="240" w:lineRule="auto"/>
      </w:pPr>
      <w:r>
        <w:separator/>
      </w:r>
    </w:p>
  </w:endnote>
  <w:endnote w:type="continuationSeparator" w:id="0">
    <w:p w14:paraId="4032591F" w14:textId="77777777" w:rsidR="00833349" w:rsidRDefault="0083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0FD6D" w14:textId="3670A70A" w:rsidR="004E6886" w:rsidRDefault="004E68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C4ECF2" wp14:editId="6C8DCF8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158197433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A57A4C" w14:textId="42517A9E" w:rsidR="004E6886" w:rsidRPr="004E6886" w:rsidRDefault="004E6886" w:rsidP="004E68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E68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4EC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9.0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17A57A4C" w14:textId="42517A9E" w:rsidR="004E6886" w:rsidRPr="004E6886" w:rsidRDefault="004E6886" w:rsidP="004E68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E688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C5577" w14:textId="4B78781A" w:rsidR="004E6886" w:rsidRDefault="004E68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A45B67" wp14:editId="4C45821E">
              <wp:simplePos x="1143000" y="94411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67690393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24332D" w14:textId="2ECC3597" w:rsidR="004E6886" w:rsidRPr="004E6886" w:rsidRDefault="004E6886" w:rsidP="004E68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E68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45B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9.0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324332D" w14:textId="2ECC3597" w:rsidR="004E6886" w:rsidRPr="004E6886" w:rsidRDefault="004E6886" w:rsidP="004E68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E688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F22D1" w14:textId="62802147" w:rsidR="004E6886" w:rsidRDefault="004E68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898EEF" wp14:editId="3A5639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176708569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FA17B6" w14:textId="226CA658" w:rsidR="004E6886" w:rsidRPr="004E6886" w:rsidRDefault="004E6886" w:rsidP="004E68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E68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898E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9.0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71FA17B6" w14:textId="226CA658" w:rsidR="004E6886" w:rsidRPr="004E6886" w:rsidRDefault="004E6886" w:rsidP="004E68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E688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E8235" w14:textId="77777777" w:rsidR="00833349" w:rsidRDefault="00833349">
      <w:pPr>
        <w:spacing w:after="0" w:line="240" w:lineRule="auto"/>
      </w:pPr>
      <w:r>
        <w:separator/>
      </w:r>
    </w:p>
  </w:footnote>
  <w:footnote w:type="continuationSeparator" w:id="0">
    <w:p w14:paraId="6DCDBAC2" w14:textId="77777777" w:rsidR="00833349" w:rsidRDefault="0083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26A41" w14:textId="77777777" w:rsidR="00752F83" w:rsidRDefault="00833349">
    <w:pPr>
      <w:pStyle w:val="Header"/>
    </w:pPr>
    <w:r>
      <w:t>Birmingham City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9F4758"/>
    <w:multiLevelType w:val="hybridMultilevel"/>
    <w:tmpl w:val="808C0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797038">
    <w:abstractNumId w:val="8"/>
  </w:num>
  <w:num w:numId="2" w16cid:durableId="1710716506">
    <w:abstractNumId w:val="6"/>
  </w:num>
  <w:num w:numId="3" w16cid:durableId="1314025408">
    <w:abstractNumId w:val="5"/>
  </w:num>
  <w:num w:numId="4" w16cid:durableId="1465663358">
    <w:abstractNumId w:val="4"/>
  </w:num>
  <w:num w:numId="5" w16cid:durableId="512719300">
    <w:abstractNumId w:val="7"/>
  </w:num>
  <w:num w:numId="6" w16cid:durableId="244345761">
    <w:abstractNumId w:val="3"/>
  </w:num>
  <w:num w:numId="7" w16cid:durableId="1932858189">
    <w:abstractNumId w:val="2"/>
  </w:num>
  <w:num w:numId="8" w16cid:durableId="1477913434">
    <w:abstractNumId w:val="1"/>
  </w:num>
  <w:num w:numId="9" w16cid:durableId="1057509706">
    <w:abstractNumId w:val="0"/>
  </w:num>
  <w:num w:numId="10" w16cid:durableId="8211192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E6886"/>
    <w:rsid w:val="006077A9"/>
    <w:rsid w:val="00711F40"/>
    <w:rsid w:val="00752F83"/>
    <w:rsid w:val="007A60AA"/>
    <w:rsid w:val="00833349"/>
    <w:rsid w:val="009F2F08"/>
    <w:rsid w:val="00AA1D8D"/>
    <w:rsid w:val="00B47730"/>
    <w:rsid w:val="00CB0664"/>
    <w:rsid w:val="00EB2A0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824D52"/>
  <w14:defaultImageDpi w14:val="300"/>
  <w15:docId w15:val="{34E1C47D-4056-40FE-90B0-C8E1A51D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c:style val="3"/>
  <c:chart>
    <c:autoTitleDeleted val="1"/>
    <c:plotArea>
      <c:layout/>
      <c:barChart>
        <c:barDir val="bar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Do you support the proposed improvements to Queen's Park?</c:v>
                </c:pt>
              </c:strCache>
            </c:strRef>
          </c:tx>
          <c:invertIfNegative val="1"/>
          <c:cat>
            <c:strRef>
              <c:f>Sheet1!$A$2:$A$3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</c:v>
                </c:pt>
                <c:pt idx="1">
                  <c:v>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54-4F48-819B-9601A791DA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68027336"/>
        <c:axId val="-2113994440"/>
      </c:barChart>
      <c:catAx>
        <c:axId val="-20680273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en-US"/>
          </a:p>
        </c:txPr>
        <c:crossAx val="-2113994440"/>
        <c:crosses val="autoZero"/>
        <c:auto val="1"/>
        <c:lblAlgn val="ctr"/>
        <c:lblOffset val="100"/>
        <c:noMultiLvlLbl val="0"/>
      </c:catAx>
      <c:valAx>
        <c:axId val="-2113994440"/>
        <c:scaling>
          <c:orientation val="minMax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-2068027336"/>
        <c:crosses val="autoZero"/>
        <c:crossBetween val="between"/>
      </c:valAx>
    </c:plotArea>
    <c:plotVisOnly val="1"/>
    <c:dispBlanksAs val="gap"/>
    <c:showDLblsOverMax val="1"/>
  </c:chart>
  <c:txPr>
    <a:bodyPr/>
    <a:lstStyle/>
    <a:p>
      <a:pPr>
        <a:defRPr sz="1800"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c:style val="3"/>
  <c:chart>
    <c:autoTitleDeleted val="1"/>
    <c:plotArea>
      <c:layout/>
      <c:barChart>
        <c:barDir val="bar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How close do you live to the park?</c:v>
                </c:pt>
              </c:strCache>
            </c:strRef>
          </c:tx>
          <c:invertIfNegative val="1"/>
          <c:cat>
            <c:strRef>
              <c:f>Sheet1!$A$2:$A$4</c:f>
              <c:strCache>
                <c:ptCount val="3"/>
                <c:pt idx="0">
                  <c:v>More than 5km away</c:v>
                </c:pt>
                <c:pt idx="1">
                  <c:v>Within 5km</c:v>
                </c:pt>
                <c:pt idx="2">
                  <c:v>Within 1km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</c:v>
                </c:pt>
                <c:pt idx="1">
                  <c:v>18</c:v>
                </c:pt>
                <c:pt idx="2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35-4A49-865F-287423B8B0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68027336"/>
        <c:axId val="-2113994440"/>
      </c:barChart>
      <c:catAx>
        <c:axId val="-20680273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en-US"/>
          </a:p>
        </c:txPr>
        <c:crossAx val="-2113994440"/>
        <c:crosses val="autoZero"/>
        <c:auto val="1"/>
        <c:lblAlgn val="ctr"/>
        <c:lblOffset val="100"/>
        <c:noMultiLvlLbl val="0"/>
      </c:catAx>
      <c:valAx>
        <c:axId val="-2113994440"/>
        <c:scaling>
          <c:orientation val="minMax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-2068027336"/>
        <c:crosses val="autoZero"/>
        <c:crossBetween val="between"/>
      </c:valAx>
    </c:plotArea>
    <c:plotVisOnly val="1"/>
    <c:dispBlanksAs val="gap"/>
    <c:showDLblsOverMax val="1"/>
  </c:chart>
  <c:txPr>
    <a:bodyPr/>
    <a:lstStyle/>
    <a:p>
      <a:pPr>
        <a:defRPr sz="1800"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Do you support the proposed improvements to the play area?</c:v>
                </c:pt>
              </c:strCache>
            </c:strRef>
          </c:tx>
          <c:invertIfNegative val="1"/>
          <c:cat>
            <c:strRef>
              <c:f>Sheet1!$A$2:$A$4</c:f>
              <c:strCache>
                <c:ptCount val="3"/>
                <c:pt idx="0">
                  <c:v>Not Answered</c:v>
                </c:pt>
                <c:pt idx="1">
                  <c:v>No</c:v>
                </c:pt>
                <c:pt idx="2">
                  <c:v>Yes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</c:v>
                </c:pt>
                <c:pt idx="1">
                  <c:v>6</c:v>
                </c:pt>
                <c:pt idx="2">
                  <c:v>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7E-4AD6-B3D8-84E84159C4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68027336"/>
        <c:axId val="-2113994440"/>
      </c:barChart>
      <c:catAx>
        <c:axId val="-20680273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en-US"/>
          </a:p>
        </c:txPr>
        <c:crossAx val="-2113994440"/>
        <c:crosses val="autoZero"/>
        <c:auto val="1"/>
        <c:lblAlgn val="ctr"/>
        <c:lblOffset val="100"/>
        <c:noMultiLvlLbl val="0"/>
      </c:catAx>
      <c:valAx>
        <c:axId val="-2113994440"/>
        <c:scaling>
          <c:orientation val="minMax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-2068027336"/>
        <c:crosses val="autoZero"/>
        <c:crossBetween val="between"/>
      </c:valAx>
    </c:plotArea>
    <c:plotVisOnly val="1"/>
    <c:dispBlanksAs val="gap"/>
    <c:showDLblsOverMax val="1"/>
  </c:chart>
  <c:txPr>
    <a:bodyPr/>
    <a:lstStyle/>
    <a:p>
      <a:pPr>
        <a:defRPr sz="1800"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c:style val="3"/>
  <c:chart>
    <c:autoTitleDeleted val="1"/>
    <c:plotArea>
      <c:layout/>
      <c:barChart>
        <c:barDir val="bar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Do you support the prosed improvements to the tennis court?</c:v>
                </c:pt>
              </c:strCache>
            </c:strRef>
          </c:tx>
          <c:invertIfNegative val="1"/>
          <c:cat>
            <c:strRef>
              <c:f>Sheet1!$A$2:$A$4</c:f>
              <c:strCache>
                <c:ptCount val="3"/>
                <c:pt idx="0">
                  <c:v>Not Answered</c:v>
                </c:pt>
                <c:pt idx="1">
                  <c:v>No</c:v>
                </c:pt>
                <c:pt idx="2">
                  <c:v>Yes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</c:v>
                </c:pt>
                <c:pt idx="1">
                  <c:v>10</c:v>
                </c:pt>
                <c:pt idx="2">
                  <c:v>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82-4AAF-8878-EC7082CCE6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68027336"/>
        <c:axId val="-2113994440"/>
      </c:barChart>
      <c:catAx>
        <c:axId val="-20680273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en-US"/>
          </a:p>
        </c:txPr>
        <c:crossAx val="-2113994440"/>
        <c:crosses val="autoZero"/>
        <c:auto val="1"/>
        <c:lblAlgn val="ctr"/>
        <c:lblOffset val="100"/>
        <c:noMultiLvlLbl val="0"/>
      </c:catAx>
      <c:valAx>
        <c:axId val="-2113994440"/>
        <c:scaling>
          <c:orientation val="minMax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-2068027336"/>
        <c:crosses val="autoZero"/>
        <c:crossBetween val="between"/>
      </c:valAx>
    </c:plotArea>
    <c:plotVisOnly val="1"/>
    <c:dispBlanksAs val="gap"/>
    <c:showDLblsOverMax val="1"/>
  </c:chart>
  <c:txPr>
    <a:bodyPr/>
    <a:lstStyle/>
    <a:p>
      <a:pPr>
        <a:defRPr sz="1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Mark Inglis</cp:lastModifiedBy>
  <cp:revision>4</cp:revision>
  <dcterms:created xsi:type="dcterms:W3CDTF">2025-08-13T09:40:00Z</dcterms:created>
  <dcterms:modified xsi:type="dcterms:W3CDTF">2025-08-13T10:55:00Z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69539682,5e4b033c,2858bc02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2025-08-13T09:40:55Z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2ecbb1c2-e5c2-4cce-a002-4438b6c382a1</vt:lpwstr>
  </property>
  <property fmtid="{D5CDD505-2E9C-101B-9397-08002B2CF9AE}" pid="11" name="MSIP_Label_a17471b1-27ab-4640-9264-e69a67407ca3_ContentBits">
    <vt:lpwstr>2</vt:lpwstr>
  </property>
  <property fmtid="{D5CDD505-2E9C-101B-9397-08002B2CF9AE}" pid="12" name="MSIP_Label_a17471b1-27ab-4640-9264-e69a67407ca3_Tag">
    <vt:lpwstr>10, 3, 0, 1</vt:lpwstr>
  </property>
</Properties>
</file>