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B226C" w14:textId="58258210" w:rsidR="000F5FFF" w:rsidRPr="00AF4A6C" w:rsidRDefault="001168E5" w:rsidP="00AF4A6C">
      <w:pPr>
        <w:pStyle w:val="Heading1"/>
      </w:pPr>
      <w:r w:rsidRPr="00AF4A6C">
        <w:t>Health Impact Assessment</w:t>
      </w:r>
    </w:p>
    <w:p w14:paraId="06FAB861" w14:textId="46B078CA" w:rsidR="001168E5" w:rsidRPr="00AF4A6C" w:rsidRDefault="001168E5" w:rsidP="00AF4A6C">
      <w:pPr>
        <w:pStyle w:val="Heading1"/>
      </w:pPr>
      <w:r w:rsidRPr="00AF4A6C">
        <w:t>A</w:t>
      </w:r>
      <w:r w:rsidR="0002628E" w:rsidRPr="00AF4A6C">
        <w:t xml:space="preserve">dult Social </w:t>
      </w:r>
      <w:r w:rsidRPr="00AF4A6C">
        <w:t>C</w:t>
      </w:r>
      <w:r w:rsidR="0002628E" w:rsidRPr="00AF4A6C">
        <w:t>are</w:t>
      </w:r>
    </w:p>
    <w:p w14:paraId="7EB1FD86" w14:textId="745CA5DC" w:rsidR="001168E5" w:rsidRPr="00AF4A6C" w:rsidRDefault="000419D8" w:rsidP="00AF4A6C">
      <w:pPr>
        <w:pStyle w:val="Heading1"/>
      </w:pPr>
      <w:r w:rsidRPr="00AF4A6C">
        <w:t xml:space="preserve">Care </w:t>
      </w:r>
      <w:r w:rsidR="001168E5" w:rsidRPr="00AF4A6C">
        <w:t>Centres</w:t>
      </w:r>
    </w:p>
    <w:p w14:paraId="4EC2DB69" w14:textId="77777777" w:rsidR="001168E5" w:rsidRDefault="001168E5" w:rsidP="001168E5">
      <w:pPr>
        <w:jc w:val="center"/>
        <w:rPr>
          <w:rFonts w:ascii="Arial" w:hAnsi="Arial" w:cs="Arial"/>
          <w:sz w:val="32"/>
          <w:szCs w:val="32"/>
          <w:u w:val="single"/>
        </w:rPr>
      </w:pPr>
    </w:p>
    <w:p w14:paraId="4B4E3E7C" w14:textId="79D7C708" w:rsidR="001168E5" w:rsidRDefault="001168E5" w:rsidP="001168E5">
      <w:pPr>
        <w:jc w:val="right"/>
        <w:rPr>
          <w:rFonts w:ascii="Arial" w:hAnsi="Arial" w:cs="Arial"/>
          <w:sz w:val="32"/>
          <w:szCs w:val="32"/>
          <w:u w:val="single"/>
        </w:rPr>
      </w:pPr>
      <w:r>
        <w:rPr>
          <w:rFonts w:ascii="Arial" w:hAnsi="Arial" w:cs="Arial"/>
          <w:sz w:val="32"/>
          <w:szCs w:val="32"/>
          <w:u w:val="single"/>
        </w:rPr>
        <w:t>Date:</w:t>
      </w:r>
      <w:r w:rsidR="00B47E8F">
        <w:rPr>
          <w:rFonts w:ascii="Arial" w:hAnsi="Arial" w:cs="Arial"/>
          <w:sz w:val="32"/>
          <w:szCs w:val="32"/>
          <w:u w:val="single"/>
        </w:rPr>
        <w:t>6</w:t>
      </w:r>
      <w:r w:rsidR="000419D8">
        <w:rPr>
          <w:rFonts w:ascii="Arial" w:hAnsi="Arial" w:cs="Arial"/>
          <w:sz w:val="32"/>
          <w:szCs w:val="32"/>
          <w:u w:val="single"/>
        </w:rPr>
        <w:t>/1</w:t>
      </w:r>
      <w:r w:rsidR="00B47E8F">
        <w:rPr>
          <w:rFonts w:ascii="Arial" w:hAnsi="Arial" w:cs="Arial"/>
          <w:sz w:val="32"/>
          <w:szCs w:val="32"/>
          <w:u w:val="single"/>
        </w:rPr>
        <w:t>2</w:t>
      </w:r>
      <w:r w:rsidR="000419D8">
        <w:rPr>
          <w:rFonts w:ascii="Arial" w:hAnsi="Arial" w:cs="Arial"/>
          <w:sz w:val="32"/>
          <w:szCs w:val="32"/>
          <w:u w:val="single"/>
        </w:rPr>
        <w:t>/24</w:t>
      </w:r>
    </w:p>
    <w:p w14:paraId="185714CA" w14:textId="77777777" w:rsidR="001168E5" w:rsidRDefault="001168E5" w:rsidP="001168E5">
      <w:pPr>
        <w:jc w:val="right"/>
        <w:rPr>
          <w:rFonts w:ascii="Arial" w:hAnsi="Arial" w:cs="Arial"/>
          <w:sz w:val="32"/>
          <w:szCs w:val="32"/>
          <w:u w:val="single"/>
        </w:rPr>
      </w:pPr>
    </w:p>
    <w:p w14:paraId="6F419F7F" w14:textId="4390B589" w:rsidR="001168E5" w:rsidRDefault="001168E5" w:rsidP="001168E5">
      <w:pPr>
        <w:rPr>
          <w:rStyle w:val="text-format-content"/>
          <w:rFonts w:ascii="Segoe UI" w:hAnsi="Segoe UI" w:cs="Segoe UI"/>
          <w:color w:val="242424"/>
          <w:sz w:val="26"/>
          <w:szCs w:val="26"/>
        </w:rPr>
      </w:pPr>
      <w:r>
        <w:rPr>
          <w:rStyle w:val="-hg-61"/>
          <w:rFonts w:ascii="Segoe UI" w:hAnsi="Segoe UI" w:cs="Segoe UI"/>
          <w:color w:val="242424"/>
          <w:sz w:val="26"/>
          <w:szCs w:val="26"/>
        </w:rPr>
        <w:t>1.</w:t>
      </w:r>
      <w:r>
        <w:rPr>
          <w:rStyle w:val="text-format-content"/>
          <w:rFonts w:ascii="Segoe UI" w:hAnsi="Segoe UI" w:cs="Segoe UI"/>
          <w:color w:val="242424"/>
          <w:sz w:val="26"/>
          <w:szCs w:val="26"/>
        </w:rPr>
        <w:t>What is your name?</w:t>
      </w:r>
    </w:p>
    <w:p w14:paraId="33507A76" w14:textId="628BC780" w:rsidR="001168E5" w:rsidRDefault="001168E5" w:rsidP="001168E5">
      <w:pPr>
        <w:rPr>
          <w:rFonts w:ascii="Segoe UI" w:hAnsi="Segoe UI" w:cs="Segoe UI"/>
          <w:color w:val="242424"/>
          <w:sz w:val="26"/>
          <w:szCs w:val="26"/>
        </w:rPr>
      </w:pPr>
      <w:r>
        <w:rPr>
          <w:rStyle w:val="text-format-content"/>
          <w:rFonts w:ascii="Segoe UI" w:hAnsi="Segoe UI" w:cs="Segoe UI"/>
          <w:color w:val="242424"/>
          <w:sz w:val="26"/>
          <w:szCs w:val="26"/>
        </w:rPr>
        <w:t xml:space="preserve"> </w:t>
      </w:r>
      <w:r>
        <w:br/>
      </w:r>
      <w:r>
        <w:rPr>
          <w:rFonts w:ascii="Segoe UI" w:hAnsi="Segoe UI" w:cs="Segoe UI"/>
          <w:color w:val="242424"/>
          <w:sz w:val="26"/>
          <w:szCs w:val="26"/>
        </w:rPr>
        <w:t>2. What is your job title?</w:t>
      </w:r>
    </w:p>
    <w:p w14:paraId="6A2F2EEF" w14:textId="6FCACC76" w:rsidR="001168E5" w:rsidRDefault="001168E5" w:rsidP="001168E5">
      <w:pPr>
        <w:rPr>
          <w:rFonts w:ascii="Segoe UI" w:hAnsi="Segoe UI" w:cs="Segoe UI"/>
          <w:color w:val="242424"/>
          <w:sz w:val="26"/>
          <w:szCs w:val="26"/>
        </w:rPr>
      </w:pPr>
      <w:r>
        <w:rPr>
          <w:rFonts w:ascii="Segoe UI" w:hAnsi="Segoe UI" w:cs="Segoe UI"/>
          <w:color w:val="242424"/>
          <w:sz w:val="26"/>
          <w:szCs w:val="26"/>
        </w:rPr>
        <w:t xml:space="preserve"> </w:t>
      </w:r>
    </w:p>
    <w:p w14:paraId="75A2EB6D" w14:textId="074DCE29" w:rsidR="000419D8" w:rsidRDefault="001168E5" w:rsidP="001168E5">
      <w:pPr>
        <w:rPr>
          <w:rFonts w:ascii="Segoe UI" w:hAnsi="Segoe UI" w:cs="Segoe UI"/>
          <w:color w:val="242424"/>
          <w:sz w:val="26"/>
          <w:szCs w:val="26"/>
        </w:rPr>
      </w:pPr>
      <w:r w:rsidRPr="001168E5">
        <w:rPr>
          <w:rFonts w:ascii="Segoe UI" w:hAnsi="Segoe UI" w:cs="Segoe UI"/>
          <w:color w:val="242424"/>
          <w:sz w:val="26"/>
          <w:szCs w:val="26"/>
        </w:rPr>
        <w:t>3.What is your email?</w:t>
      </w:r>
    </w:p>
    <w:p w14:paraId="1B24F037" w14:textId="77777777" w:rsidR="000419D8" w:rsidRDefault="000419D8" w:rsidP="001168E5">
      <w:pPr>
        <w:rPr>
          <w:rFonts w:ascii="Segoe UI" w:hAnsi="Segoe UI" w:cs="Segoe UI"/>
          <w:color w:val="242424"/>
          <w:sz w:val="26"/>
          <w:szCs w:val="26"/>
        </w:rPr>
      </w:pPr>
    </w:p>
    <w:p w14:paraId="7778AADE" w14:textId="3330E3E1" w:rsidR="001168E5" w:rsidRPr="001168E5" w:rsidRDefault="001168E5" w:rsidP="001168E5">
      <w:pPr>
        <w:rPr>
          <w:rFonts w:ascii="Segoe UI" w:hAnsi="Segoe UI" w:cs="Segoe UI"/>
          <w:color w:val="242424"/>
          <w:sz w:val="26"/>
          <w:szCs w:val="26"/>
        </w:rPr>
      </w:pPr>
      <w:r w:rsidRPr="001168E5">
        <w:rPr>
          <w:rFonts w:ascii="Segoe UI" w:hAnsi="Segoe UI" w:cs="Segoe UI"/>
          <w:color w:val="242424"/>
          <w:sz w:val="26"/>
          <w:szCs w:val="26"/>
        </w:rPr>
        <w:t>4.Who is the Senior Responsible Officer (SRO) for this saving?</w:t>
      </w:r>
    </w:p>
    <w:p w14:paraId="2E3E124A" w14:textId="5DE3CD74" w:rsidR="001168E5" w:rsidRDefault="000419D8" w:rsidP="001168E5">
      <w:pPr>
        <w:rPr>
          <w:rFonts w:ascii="Segoe UI" w:hAnsi="Segoe UI" w:cs="Segoe UI"/>
          <w:color w:val="242424"/>
          <w:sz w:val="26"/>
          <w:szCs w:val="26"/>
        </w:rPr>
      </w:pPr>
      <w:r>
        <w:rPr>
          <w:rFonts w:ascii="Segoe UI" w:hAnsi="Segoe UI" w:cs="Segoe UI"/>
          <w:color w:val="242424"/>
          <w:sz w:val="26"/>
          <w:szCs w:val="26"/>
        </w:rPr>
        <w:t>Shazia Hanif</w:t>
      </w:r>
    </w:p>
    <w:p w14:paraId="3FA00AC6" w14:textId="6AB40F77" w:rsidR="001168E5" w:rsidRDefault="001168E5" w:rsidP="001168E5">
      <w:pPr>
        <w:rPr>
          <w:rFonts w:ascii="Segoe UI" w:hAnsi="Segoe UI" w:cs="Segoe UI"/>
          <w:color w:val="242424"/>
          <w:sz w:val="26"/>
          <w:szCs w:val="26"/>
        </w:rPr>
      </w:pPr>
      <w:r w:rsidRPr="001168E5">
        <w:rPr>
          <w:rFonts w:ascii="Segoe UI" w:hAnsi="Segoe UI" w:cs="Segoe UI"/>
          <w:color w:val="242424"/>
          <w:sz w:val="26"/>
          <w:szCs w:val="26"/>
        </w:rPr>
        <w:t>5.Which Directorate Budget does this saving relate to?</w:t>
      </w:r>
      <w:r w:rsidRPr="001168E5">
        <w:rPr>
          <w:rFonts w:ascii="Segoe UI" w:hAnsi="Segoe UI" w:cs="Segoe UI"/>
          <w:color w:val="242424"/>
          <w:sz w:val="26"/>
          <w:szCs w:val="26"/>
        </w:rPr>
        <w:br/>
        <w:t>A</w:t>
      </w:r>
      <w:r w:rsidR="000419D8">
        <w:rPr>
          <w:rFonts w:ascii="Segoe UI" w:hAnsi="Segoe UI" w:cs="Segoe UI"/>
          <w:color w:val="242424"/>
          <w:sz w:val="26"/>
          <w:szCs w:val="26"/>
        </w:rPr>
        <w:t xml:space="preserve">dult </w:t>
      </w:r>
      <w:r w:rsidRPr="001168E5">
        <w:rPr>
          <w:rFonts w:ascii="Segoe UI" w:hAnsi="Segoe UI" w:cs="Segoe UI"/>
          <w:color w:val="242424"/>
          <w:sz w:val="26"/>
          <w:szCs w:val="26"/>
        </w:rPr>
        <w:t>S</w:t>
      </w:r>
      <w:r w:rsidR="000419D8">
        <w:rPr>
          <w:rFonts w:ascii="Segoe UI" w:hAnsi="Segoe UI" w:cs="Segoe UI"/>
          <w:color w:val="242424"/>
          <w:sz w:val="26"/>
          <w:szCs w:val="26"/>
        </w:rPr>
        <w:t xml:space="preserve">ocial </w:t>
      </w:r>
      <w:r w:rsidRPr="001168E5">
        <w:rPr>
          <w:rFonts w:ascii="Segoe UI" w:hAnsi="Segoe UI" w:cs="Segoe UI"/>
          <w:color w:val="242424"/>
          <w:sz w:val="26"/>
          <w:szCs w:val="26"/>
        </w:rPr>
        <w:t>C</w:t>
      </w:r>
      <w:r w:rsidR="000419D8">
        <w:rPr>
          <w:rFonts w:ascii="Segoe UI" w:hAnsi="Segoe UI" w:cs="Segoe UI"/>
          <w:color w:val="242424"/>
          <w:sz w:val="26"/>
          <w:szCs w:val="26"/>
        </w:rPr>
        <w:t>are</w:t>
      </w:r>
    </w:p>
    <w:p w14:paraId="42DBF643" w14:textId="7AE4AE8B" w:rsidR="001168E5" w:rsidRPr="001168E5" w:rsidRDefault="001168E5" w:rsidP="001168E5">
      <w:pPr>
        <w:rPr>
          <w:rFonts w:ascii="Segoe UI" w:hAnsi="Segoe UI" w:cs="Segoe UI"/>
          <w:color w:val="242424"/>
          <w:sz w:val="26"/>
          <w:szCs w:val="26"/>
        </w:rPr>
      </w:pPr>
      <w:r w:rsidRPr="001168E5">
        <w:rPr>
          <w:rFonts w:ascii="Segoe UI" w:hAnsi="Segoe UI" w:cs="Segoe UI"/>
          <w:color w:val="242424"/>
          <w:sz w:val="26"/>
          <w:szCs w:val="26"/>
        </w:rPr>
        <w:t>6.Saving Title</w:t>
      </w:r>
    </w:p>
    <w:p w14:paraId="246B9DDD" w14:textId="71F60761" w:rsidR="001168E5" w:rsidRDefault="001E654A" w:rsidP="001168E5">
      <w:pPr>
        <w:rPr>
          <w:rFonts w:ascii="Segoe UI" w:hAnsi="Segoe UI" w:cs="Segoe UI"/>
          <w:color w:val="242424"/>
          <w:sz w:val="26"/>
          <w:szCs w:val="26"/>
        </w:rPr>
      </w:pPr>
      <w:r>
        <w:rPr>
          <w:rFonts w:ascii="Segoe UI" w:hAnsi="Segoe UI" w:cs="Segoe UI"/>
          <w:color w:val="242424"/>
          <w:sz w:val="26"/>
          <w:szCs w:val="26"/>
        </w:rPr>
        <w:t xml:space="preserve">Review of </w:t>
      </w:r>
      <w:r w:rsidR="000419D8">
        <w:rPr>
          <w:rFonts w:ascii="Segoe UI" w:hAnsi="Segoe UI" w:cs="Segoe UI"/>
          <w:color w:val="242424"/>
          <w:sz w:val="26"/>
          <w:szCs w:val="26"/>
        </w:rPr>
        <w:t xml:space="preserve">Care </w:t>
      </w:r>
      <w:r w:rsidR="001168E5">
        <w:rPr>
          <w:rFonts w:ascii="Segoe UI" w:hAnsi="Segoe UI" w:cs="Segoe UI"/>
          <w:color w:val="242424"/>
          <w:sz w:val="26"/>
          <w:szCs w:val="26"/>
        </w:rPr>
        <w:t xml:space="preserve">Centres </w:t>
      </w:r>
    </w:p>
    <w:p w14:paraId="5EF27C2A" w14:textId="587220D4" w:rsidR="001168E5" w:rsidRPr="001168E5" w:rsidRDefault="001168E5" w:rsidP="001168E5">
      <w:pPr>
        <w:rPr>
          <w:rFonts w:ascii="Segoe UI" w:hAnsi="Segoe UI" w:cs="Segoe UI"/>
          <w:color w:val="242424"/>
          <w:sz w:val="26"/>
          <w:szCs w:val="26"/>
        </w:rPr>
      </w:pPr>
      <w:r w:rsidRPr="001168E5">
        <w:rPr>
          <w:rFonts w:ascii="Segoe UI" w:hAnsi="Segoe UI" w:cs="Segoe UI"/>
          <w:color w:val="242424"/>
          <w:sz w:val="26"/>
          <w:szCs w:val="26"/>
        </w:rPr>
        <w:t>7.Equality Impact Assessment Reference Number</w:t>
      </w:r>
      <w:r w:rsidR="001E654A">
        <w:rPr>
          <w:rFonts w:ascii="Segoe UI" w:hAnsi="Segoe UI" w:cs="Segoe UI"/>
          <w:color w:val="242424"/>
          <w:sz w:val="26"/>
          <w:szCs w:val="26"/>
        </w:rPr>
        <w:t xml:space="preserve">: </w:t>
      </w:r>
      <w:r w:rsidR="00F331FD">
        <w:rPr>
          <w:rFonts w:ascii="Segoe UI" w:hAnsi="Segoe UI" w:cs="Segoe UI"/>
          <w:color w:val="242424"/>
          <w:sz w:val="26"/>
          <w:szCs w:val="26"/>
        </w:rPr>
        <w:t>EIA000845</w:t>
      </w:r>
    </w:p>
    <w:p w14:paraId="085C3AB4" w14:textId="3ED911BC" w:rsidR="002320E1" w:rsidRDefault="001168E5" w:rsidP="001168E5">
      <w:pPr>
        <w:rPr>
          <w:rFonts w:ascii="Segoe UI" w:hAnsi="Segoe UI" w:cs="Segoe UI"/>
          <w:color w:val="242424"/>
          <w:sz w:val="26"/>
          <w:szCs w:val="26"/>
        </w:rPr>
      </w:pPr>
      <w:r>
        <w:rPr>
          <w:rFonts w:ascii="Segoe UI" w:hAnsi="Segoe UI" w:cs="Segoe UI"/>
          <w:color w:val="242424"/>
          <w:sz w:val="26"/>
          <w:szCs w:val="26"/>
        </w:rPr>
        <w:t>8.</w:t>
      </w:r>
      <w:r w:rsidR="00F331FD">
        <w:rPr>
          <w:rFonts w:ascii="Segoe UI" w:hAnsi="Segoe UI" w:cs="Segoe UI"/>
          <w:color w:val="242424"/>
          <w:sz w:val="26"/>
          <w:szCs w:val="26"/>
        </w:rPr>
        <w:t xml:space="preserve"> </w:t>
      </w:r>
      <w:r w:rsidR="002320E1">
        <w:rPr>
          <w:rFonts w:ascii="Segoe UI" w:hAnsi="Segoe UI" w:cs="Segoe UI"/>
          <w:color w:val="242424"/>
          <w:sz w:val="26"/>
          <w:szCs w:val="26"/>
        </w:rPr>
        <w:t xml:space="preserve">The Council runs 3 Care Centres in Birmingham: </w:t>
      </w:r>
    </w:p>
    <w:tbl>
      <w:tblPr>
        <w:tblStyle w:val="TableGrid"/>
        <w:tblW w:w="0" w:type="auto"/>
        <w:tblLook w:val="0400" w:firstRow="0" w:lastRow="0" w:firstColumn="0" w:lastColumn="0" w:noHBand="0" w:noVBand="1"/>
      </w:tblPr>
      <w:tblGrid>
        <w:gridCol w:w="4508"/>
        <w:gridCol w:w="4508"/>
      </w:tblGrid>
      <w:tr w:rsidR="002320E1" w14:paraId="332EC219" w14:textId="77777777" w:rsidTr="00AF4A6C">
        <w:tc>
          <w:tcPr>
            <w:tcW w:w="4508" w:type="dxa"/>
          </w:tcPr>
          <w:p w14:paraId="193616FF" w14:textId="4DB2A942" w:rsidR="002320E1" w:rsidRPr="002320E1" w:rsidRDefault="002320E1" w:rsidP="001168E5">
            <w:pPr>
              <w:rPr>
                <w:rFonts w:ascii="Segoe UI" w:hAnsi="Segoe UI" w:cs="Segoe UI"/>
                <w:b/>
                <w:bCs/>
                <w:color w:val="242424"/>
                <w:sz w:val="26"/>
                <w:szCs w:val="26"/>
              </w:rPr>
            </w:pPr>
            <w:r>
              <w:rPr>
                <w:rFonts w:ascii="Segoe UI" w:hAnsi="Segoe UI" w:cs="Segoe UI"/>
                <w:b/>
                <w:bCs/>
                <w:color w:val="242424"/>
                <w:sz w:val="26"/>
                <w:szCs w:val="26"/>
              </w:rPr>
              <w:t>The Kenrick Centre</w:t>
            </w:r>
          </w:p>
        </w:tc>
        <w:tc>
          <w:tcPr>
            <w:tcW w:w="4508" w:type="dxa"/>
          </w:tcPr>
          <w:p w14:paraId="6E0F0B0F" w14:textId="77777777" w:rsidR="002320E1" w:rsidRDefault="002320E1" w:rsidP="001168E5">
            <w:pPr>
              <w:rPr>
                <w:rFonts w:ascii="Segoe UI" w:hAnsi="Segoe UI" w:cs="Segoe UI"/>
                <w:color w:val="242424"/>
                <w:sz w:val="26"/>
                <w:szCs w:val="26"/>
              </w:rPr>
            </w:pPr>
            <w:r>
              <w:rPr>
                <w:rFonts w:ascii="Segoe UI" w:hAnsi="Segoe UI" w:cs="Segoe UI"/>
                <w:color w:val="242424"/>
                <w:sz w:val="26"/>
                <w:szCs w:val="26"/>
              </w:rPr>
              <w:t>Mill Farm Road, Harborne, Birmingham B17 0QX</w:t>
            </w:r>
          </w:p>
          <w:p w14:paraId="4B1D03FC" w14:textId="7DE939CD" w:rsidR="002320E1" w:rsidRDefault="002320E1" w:rsidP="001168E5">
            <w:pPr>
              <w:rPr>
                <w:rFonts w:ascii="Segoe UI" w:hAnsi="Segoe UI" w:cs="Segoe UI"/>
                <w:color w:val="242424"/>
                <w:sz w:val="26"/>
                <w:szCs w:val="26"/>
              </w:rPr>
            </w:pPr>
          </w:p>
        </w:tc>
      </w:tr>
      <w:tr w:rsidR="002320E1" w14:paraId="002A6EA5" w14:textId="77777777" w:rsidTr="00AF4A6C">
        <w:tc>
          <w:tcPr>
            <w:tcW w:w="4508" w:type="dxa"/>
          </w:tcPr>
          <w:p w14:paraId="23D913F9" w14:textId="25635757" w:rsidR="002320E1" w:rsidRDefault="002320E1" w:rsidP="001168E5">
            <w:pPr>
              <w:rPr>
                <w:rFonts w:ascii="Segoe UI" w:hAnsi="Segoe UI" w:cs="Segoe UI"/>
                <w:color w:val="242424"/>
                <w:sz w:val="26"/>
                <w:szCs w:val="26"/>
              </w:rPr>
            </w:pPr>
            <w:r>
              <w:rPr>
                <w:rFonts w:ascii="Segoe UI" w:hAnsi="Segoe UI" w:cs="Segoe UI"/>
                <w:b/>
                <w:bCs/>
                <w:color w:val="242424"/>
                <w:sz w:val="26"/>
                <w:szCs w:val="26"/>
              </w:rPr>
              <w:t>The Perry Tree Centre</w:t>
            </w:r>
            <w:r>
              <w:rPr>
                <w:rFonts w:ascii="Segoe UI" w:hAnsi="Segoe UI" w:cs="Segoe UI"/>
                <w:color w:val="242424"/>
                <w:sz w:val="26"/>
                <w:szCs w:val="26"/>
              </w:rPr>
              <w:t xml:space="preserve"> </w:t>
            </w:r>
          </w:p>
        </w:tc>
        <w:tc>
          <w:tcPr>
            <w:tcW w:w="4508" w:type="dxa"/>
          </w:tcPr>
          <w:p w14:paraId="7CCC28B3" w14:textId="77777777" w:rsidR="002320E1" w:rsidRDefault="002320E1" w:rsidP="001168E5">
            <w:pPr>
              <w:rPr>
                <w:rFonts w:ascii="Segoe UI" w:hAnsi="Segoe UI" w:cs="Segoe UI"/>
                <w:color w:val="242424"/>
                <w:sz w:val="26"/>
                <w:szCs w:val="26"/>
              </w:rPr>
            </w:pPr>
            <w:r>
              <w:rPr>
                <w:rFonts w:ascii="Segoe UI" w:hAnsi="Segoe UI" w:cs="Segoe UI"/>
                <w:color w:val="242424"/>
                <w:sz w:val="26"/>
                <w:szCs w:val="26"/>
              </w:rPr>
              <w:t xml:space="preserve">Dovedale Road, </w:t>
            </w:r>
            <w:proofErr w:type="spellStart"/>
            <w:r>
              <w:rPr>
                <w:rFonts w:ascii="Segoe UI" w:hAnsi="Segoe UI" w:cs="Segoe UI"/>
                <w:color w:val="242424"/>
                <w:sz w:val="26"/>
                <w:szCs w:val="26"/>
              </w:rPr>
              <w:t>Kingstanding</w:t>
            </w:r>
            <w:proofErr w:type="spellEnd"/>
            <w:r>
              <w:rPr>
                <w:rFonts w:ascii="Segoe UI" w:hAnsi="Segoe UI" w:cs="Segoe UI"/>
                <w:color w:val="242424"/>
                <w:sz w:val="26"/>
                <w:szCs w:val="26"/>
              </w:rPr>
              <w:t xml:space="preserve">, Birmingham B23 5BX </w:t>
            </w:r>
          </w:p>
          <w:p w14:paraId="59DFF798" w14:textId="367B678F" w:rsidR="002320E1" w:rsidRDefault="002320E1" w:rsidP="001168E5">
            <w:pPr>
              <w:rPr>
                <w:rFonts w:ascii="Segoe UI" w:hAnsi="Segoe UI" w:cs="Segoe UI"/>
                <w:color w:val="242424"/>
                <w:sz w:val="26"/>
                <w:szCs w:val="26"/>
              </w:rPr>
            </w:pPr>
          </w:p>
        </w:tc>
      </w:tr>
      <w:tr w:rsidR="002320E1" w14:paraId="353780A4" w14:textId="77777777" w:rsidTr="00AF4A6C">
        <w:tc>
          <w:tcPr>
            <w:tcW w:w="4508" w:type="dxa"/>
          </w:tcPr>
          <w:p w14:paraId="76E35D0C" w14:textId="24C16F80" w:rsidR="002320E1" w:rsidRDefault="002320E1" w:rsidP="001168E5">
            <w:pPr>
              <w:rPr>
                <w:rFonts w:ascii="Segoe UI" w:hAnsi="Segoe UI" w:cs="Segoe UI"/>
                <w:color w:val="242424"/>
                <w:sz w:val="26"/>
                <w:szCs w:val="26"/>
              </w:rPr>
            </w:pPr>
            <w:r>
              <w:rPr>
                <w:rFonts w:ascii="Segoe UI" w:hAnsi="Segoe UI" w:cs="Segoe UI"/>
                <w:b/>
                <w:bCs/>
                <w:color w:val="242424"/>
                <w:sz w:val="26"/>
                <w:szCs w:val="26"/>
              </w:rPr>
              <w:t>The Ann Marie Howes Centre</w:t>
            </w:r>
          </w:p>
        </w:tc>
        <w:tc>
          <w:tcPr>
            <w:tcW w:w="4508" w:type="dxa"/>
          </w:tcPr>
          <w:p w14:paraId="6E2A91F6" w14:textId="77777777" w:rsidR="002320E1" w:rsidRDefault="002320E1" w:rsidP="001168E5">
            <w:pPr>
              <w:rPr>
                <w:rFonts w:ascii="Segoe UI" w:hAnsi="Segoe UI" w:cs="Segoe UI"/>
                <w:color w:val="242424"/>
                <w:sz w:val="26"/>
                <w:szCs w:val="26"/>
              </w:rPr>
            </w:pPr>
            <w:r>
              <w:rPr>
                <w:rFonts w:ascii="Segoe UI" w:hAnsi="Segoe UI" w:cs="Segoe UI"/>
                <w:color w:val="242424"/>
                <w:sz w:val="26"/>
                <w:szCs w:val="26"/>
              </w:rPr>
              <w:t>20 Platt Brook Way, Sheldon, Birmingham B26 2DU</w:t>
            </w:r>
          </w:p>
          <w:p w14:paraId="0B757C8A" w14:textId="4B132955" w:rsidR="002320E1" w:rsidRDefault="002320E1" w:rsidP="001168E5">
            <w:pPr>
              <w:rPr>
                <w:rFonts w:ascii="Segoe UI" w:hAnsi="Segoe UI" w:cs="Segoe UI"/>
                <w:color w:val="242424"/>
                <w:sz w:val="26"/>
                <w:szCs w:val="26"/>
              </w:rPr>
            </w:pPr>
          </w:p>
        </w:tc>
      </w:tr>
    </w:tbl>
    <w:p w14:paraId="56502750" w14:textId="6488856F" w:rsidR="00455B05" w:rsidRDefault="002320E1" w:rsidP="001168E5">
      <w:pPr>
        <w:rPr>
          <w:rFonts w:ascii="Segoe UI" w:hAnsi="Segoe UI" w:cs="Segoe UI"/>
          <w:color w:val="242424"/>
          <w:sz w:val="26"/>
          <w:szCs w:val="26"/>
        </w:rPr>
      </w:pPr>
      <w:r>
        <w:rPr>
          <w:rFonts w:ascii="Segoe UI" w:hAnsi="Segoe UI" w:cs="Segoe UI"/>
          <w:color w:val="242424"/>
          <w:sz w:val="26"/>
          <w:szCs w:val="26"/>
        </w:rPr>
        <w:t xml:space="preserve"> </w:t>
      </w:r>
    </w:p>
    <w:p w14:paraId="6C20C809" w14:textId="5DE0CE52" w:rsidR="002320E1" w:rsidRDefault="006B6E28" w:rsidP="001168E5">
      <w:pPr>
        <w:rPr>
          <w:rFonts w:ascii="Segoe UI" w:hAnsi="Segoe UI" w:cs="Segoe UI"/>
          <w:color w:val="242424"/>
          <w:sz w:val="26"/>
          <w:szCs w:val="26"/>
        </w:rPr>
      </w:pPr>
      <w:r>
        <w:rPr>
          <w:rFonts w:ascii="Segoe UI" w:hAnsi="Segoe UI" w:cs="Segoe UI"/>
          <w:color w:val="242424"/>
          <w:sz w:val="26"/>
          <w:szCs w:val="26"/>
        </w:rPr>
        <w:lastRenderedPageBreak/>
        <w:t xml:space="preserve">The Care Centres are home to 59 residents. The annual cost to the Council of the Care Centres is approximately £14 million per </w:t>
      </w:r>
      <w:r w:rsidR="00075E37">
        <w:rPr>
          <w:rFonts w:ascii="Segoe UI" w:hAnsi="Segoe UI" w:cs="Segoe UI"/>
          <w:color w:val="242424"/>
          <w:sz w:val="26"/>
          <w:szCs w:val="26"/>
        </w:rPr>
        <w:t xml:space="preserve">year. </w:t>
      </w:r>
      <w:r>
        <w:rPr>
          <w:rFonts w:ascii="Segoe UI" w:hAnsi="Segoe UI" w:cs="Segoe UI"/>
          <w:color w:val="242424"/>
          <w:sz w:val="26"/>
          <w:szCs w:val="26"/>
        </w:rPr>
        <w:t xml:space="preserve"> </w:t>
      </w:r>
    </w:p>
    <w:p w14:paraId="48DB2495" w14:textId="447040E3" w:rsidR="006B6E28" w:rsidRDefault="006B6E28" w:rsidP="001168E5">
      <w:pPr>
        <w:rPr>
          <w:rFonts w:ascii="Segoe UI" w:hAnsi="Segoe UI" w:cs="Segoe UI"/>
          <w:color w:val="242424"/>
          <w:sz w:val="26"/>
          <w:szCs w:val="26"/>
        </w:rPr>
      </w:pPr>
      <w:r>
        <w:rPr>
          <w:rFonts w:ascii="Segoe UI" w:hAnsi="Segoe UI" w:cs="Segoe UI"/>
          <w:color w:val="242424"/>
          <w:sz w:val="26"/>
          <w:szCs w:val="26"/>
        </w:rPr>
        <w:t xml:space="preserve">The Care Centres are regulated by the Care Quality Commission and currently have the following ratings: </w:t>
      </w:r>
    </w:p>
    <w:tbl>
      <w:tblPr>
        <w:tblStyle w:val="TableGrid"/>
        <w:tblW w:w="0" w:type="auto"/>
        <w:tblLook w:val="0420" w:firstRow="1" w:lastRow="0" w:firstColumn="0" w:lastColumn="0" w:noHBand="0" w:noVBand="1"/>
        <w:tblCaption w:val="Care Centre and associated CQC rating"/>
        <w:tblDescription w:val="Care centres and their associated CQC rating. As well as date of last inspection."/>
      </w:tblPr>
      <w:tblGrid>
        <w:gridCol w:w="2263"/>
        <w:gridCol w:w="2835"/>
        <w:gridCol w:w="2410"/>
      </w:tblGrid>
      <w:tr w:rsidR="00075E37" w14:paraId="5126C19A" w14:textId="77777777" w:rsidTr="00AF4A6C">
        <w:tc>
          <w:tcPr>
            <w:tcW w:w="2263" w:type="dxa"/>
          </w:tcPr>
          <w:p w14:paraId="7CB98611" w14:textId="4B6AD8AE" w:rsidR="00075E37" w:rsidRDefault="00075E37" w:rsidP="001168E5">
            <w:pPr>
              <w:rPr>
                <w:rFonts w:ascii="Segoe UI" w:hAnsi="Segoe UI" w:cs="Segoe UI"/>
                <w:color w:val="242424"/>
                <w:sz w:val="26"/>
                <w:szCs w:val="26"/>
              </w:rPr>
            </w:pPr>
            <w:r>
              <w:rPr>
                <w:rFonts w:ascii="Segoe UI" w:hAnsi="Segoe UI" w:cs="Segoe UI"/>
                <w:b/>
                <w:bCs/>
                <w:color w:val="242424"/>
                <w:sz w:val="26"/>
                <w:szCs w:val="26"/>
              </w:rPr>
              <w:t>Care Centre</w:t>
            </w:r>
          </w:p>
        </w:tc>
        <w:tc>
          <w:tcPr>
            <w:tcW w:w="2835" w:type="dxa"/>
          </w:tcPr>
          <w:p w14:paraId="745940F8" w14:textId="4CB1BA8C" w:rsidR="00075E37" w:rsidRDefault="00075E37" w:rsidP="001168E5">
            <w:pPr>
              <w:rPr>
                <w:rFonts w:ascii="Segoe UI" w:hAnsi="Segoe UI" w:cs="Segoe UI"/>
                <w:color w:val="242424"/>
                <w:sz w:val="26"/>
                <w:szCs w:val="26"/>
              </w:rPr>
            </w:pPr>
            <w:r>
              <w:rPr>
                <w:rFonts w:ascii="Segoe UI" w:hAnsi="Segoe UI" w:cs="Segoe UI"/>
                <w:b/>
                <w:bCs/>
                <w:color w:val="242424"/>
                <w:sz w:val="26"/>
                <w:szCs w:val="26"/>
              </w:rPr>
              <w:t>CQC Rating</w:t>
            </w:r>
            <w:r>
              <w:rPr>
                <w:rFonts w:ascii="Segoe UI" w:hAnsi="Segoe UI" w:cs="Segoe UI"/>
                <w:color w:val="242424"/>
                <w:sz w:val="26"/>
                <w:szCs w:val="26"/>
              </w:rPr>
              <w:t xml:space="preserve"> </w:t>
            </w:r>
          </w:p>
        </w:tc>
        <w:tc>
          <w:tcPr>
            <w:tcW w:w="2410" w:type="dxa"/>
          </w:tcPr>
          <w:p w14:paraId="1F1E619B" w14:textId="5AC1779A" w:rsidR="00075E37" w:rsidRDefault="00075E37" w:rsidP="001168E5">
            <w:pPr>
              <w:rPr>
                <w:rFonts w:ascii="Segoe UI" w:hAnsi="Segoe UI" w:cs="Segoe UI"/>
                <w:color w:val="242424"/>
                <w:sz w:val="26"/>
                <w:szCs w:val="26"/>
              </w:rPr>
            </w:pPr>
            <w:r>
              <w:rPr>
                <w:rFonts w:ascii="Segoe UI" w:hAnsi="Segoe UI" w:cs="Segoe UI"/>
                <w:b/>
                <w:bCs/>
                <w:color w:val="242424"/>
                <w:sz w:val="26"/>
                <w:szCs w:val="26"/>
              </w:rPr>
              <w:t xml:space="preserve">Date of Inspection </w:t>
            </w:r>
          </w:p>
        </w:tc>
      </w:tr>
      <w:tr w:rsidR="00075E37" w14:paraId="74471ABE" w14:textId="77777777" w:rsidTr="00AF4A6C">
        <w:tc>
          <w:tcPr>
            <w:tcW w:w="2263" w:type="dxa"/>
          </w:tcPr>
          <w:p w14:paraId="56DE23E2" w14:textId="649F3518" w:rsidR="00075E37" w:rsidRDefault="00075E37" w:rsidP="001168E5">
            <w:pPr>
              <w:rPr>
                <w:rFonts w:ascii="Segoe UI" w:hAnsi="Segoe UI" w:cs="Segoe UI"/>
                <w:color w:val="242424"/>
                <w:sz w:val="26"/>
                <w:szCs w:val="26"/>
              </w:rPr>
            </w:pPr>
            <w:r>
              <w:rPr>
                <w:rFonts w:ascii="Segoe UI" w:hAnsi="Segoe UI" w:cs="Segoe UI"/>
                <w:color w:val="242424"/>
                <w:sz w:val="26"/>
                <w:szCs w:val="26"/>
              </w:rPr>
              <w:t>The Kenrick Centre</w:t>
            </w:r>
          </w:p>
        </w:tc>
        <w:tc>
          <w:tcPr>
            <w:tcW w:w="2835" w:type="dxa"/>
          </w:tcPr>
          <w:p w14:paraId="2313875F" w14:textId="67E5FBD6" w:rsidR="00075E37" w:rsidRDefault="00075E37" w:rsidP="001168E5">
            <w:pPr>
              <w:rPr>
                <w:rFonts w:ascii="Segoe UI" w:hAnsi="Segoe UI" w:cs="Segoe UI"/>
                <w:color w:val="242424"/>
                <w:sz w:val="26"/>
                <w:szCs w:val="26"/>
              </w:rPr>
            </w:pPr>
            <w:r>
              <w:rPr>
                <w:rFonts w:ascii="Segoe UI" w:hAnsi="Segoe UI" w:cs="Segoe UI"/>
                <w:color w:val="242424"/>
                <w:sz w:val="26"/>
                <w:szCs w:val="26"/>
              </w:rPr>
              <w:t>Requires Improvement</w:t>
            </w:r>
          </w:p>
        </w:tc>
        <w:tc>
          <w:tcPr>
            <w:tcW w:w="2410" w:type="dxa"/>
          </w:tcPr>
          <w:p w14:paraId="3F3CFB10" w14:textId="4996B7EC" w:rsidR="00075E37" w:rsidRDefault="00075E37" w:rsidP="001168E5">
            <w:pPr>
              <w:rPr>
                <w:rFonts w:ascii="Segoe UI" w:hAnsi="Segoe UI" w:cs="Segoe UI"/>
                <w:color w:val="242424"/>
                <w:sz w:val="26"/>
                <w:szCs w:val="26"/>
              </w:rPr>
            </w:pPr>
            <w:r>
              <w:rPr>
                <w:rFonts w:ascii="Segoe UI" w:hAnsi="Segoe UI" w:cs="Segoe UI"/>
                <w:color w:val="242424"/>
                <w:sz w:val="26"/>
                <w:szCs w:val="26"/>
              </w:rPr>
              <w:t>December 2019</w:t>
            </w:r>
          </w:p>
        </w:tc>
      </w:tr>
      <w:tr w:rsidR="00075E37" w14:paraId="793EB3D1" w14:textId="77777777" w:rsidTr="00AF4A6C">
        <w:tc>
          <w:tcPr>
            <w:tcW w:w="2263" w:type="dxa"/>
          </w:tcPr>
          <w:p w14:paraId="07F73A78" w14:textId="75ABB864" w:rsidR="00075E37" w:rsidRDefault="00075E37" w:rsidP="001168E5">
            <w:pPr>
              <w:rPr>
                <w:rFonts w:ascii="Segoe UI" w:hAnsi="Segoe UI" w:cs="Segoe UI"/>
                <w:color w:val="242424"/>
                <w:sz w:val="26"/>
                <w:szCs w:val="26"/>
              </w:rPr>
            </w:pPr>
            <w:r>
              <w:rPr>
                <w:rFonts w:ascii="Segoe UI" w:hAnsi="Segoe UI" w:cs="Segoe UI"/>
                <w:color w:val="242424"/>
                <w:sz w:val="26"/>
                <w:szCs w:val="26"/>
              </w:rPr>
              <w:t>The Perry Tree Centre</w:t>
            </w:r>
          </w:p>
        </w:tc>
        <w:tc>
          <w:tcPr>
            <w:tcW w:w="2835" w:type="dxa"/>
          </w:tcPr>
          <w:p w14:paraId="328AC292" w14:textId="7EE87D79" w:rsidR="00075E37" w:rsidRDefault="00075E37" w:rsidP="001168E5">
            <w:pPr>
              <w:rPr>
                <w:rFonts w:ascii="Segoe UI" w:hAnsi="Segoe UI" w:cs="Segoe UI"/>
                <w:color w:val="242424"/>
                <w:sz w:val="26"/>
                <w:szCs w:val="26"/>
              </w:rPr>
            </w:pPr>
            <w:r>
              <w:rPr>
                <w:rFonts w:ascii="Segoe UI" w:hAnsi="Segoe UI" w:cs="Segoe UI"/>
                <w:color w:val="242424"/>
                <w:sz w:val="26"/>
                <w:szCs w:val="26"/>
              </w:rPr>
              <w:t>Overall Good</w:t>
            </w:r>
          </w:p>
        </w:tc>
        <w:tc>
          <w:tcPr>
            <w:tcW w:w="2410" w:type="dxa"/>
          </w:tcPr>
          <w:p w14:paraId="10571EA1" w14:textId="7FBCFDFA" w:rsidR="00075E37" w:rsidRDefault="00075E37" w:rsidP="001168E5">
            <w:pPr>
              <w:rPr>
                <w:rFonts w:ascii="Segoe UI" w:hAnsi="Segoe UI" w:cs="Segoe UI"/>
                <w:color w:val="242424"/>
                <w:sz w:val="26"/>
                <w:szCs w:val="26"/>
              </w:rPr>
            </w:pPr>
            <w:r>
              <w:rPr>
                <w:rFonts w:ascii="Segoe UI" w:hAnsi="Segoe UI" w:cs="Segoe UI"/>
                <w:color w:val="242424"/>
                <w:sz w:val="26"/>
                <w:szCs w:val="26"/>
              </w:rPr>
              <w:t>March 2022</w:t>
            </w:r>
          </w:p>
        </w:tc>
      </w:tr>
      <w:tr w:rsidR="00075E37" w14:paraId="310693A4" w14:textId="77777777" w:rsidTr="00AF4A6C">
        <w:tc>
          <w:tcPr>
            <w:tcW w:w="2263" w:type="dxa"/>
          </w:tcPr>
          <w:p w14:paraId="34DCF622" w14:textId="7704679F" w:rsidR="00075E37" w:rsidRDefault="00075E37" w:rsidP="001168E5">
            <w:pPr>
              <w:rPr>
                <w:rFonts w:ascii="Segoe UI" w:hAnsi="Segoe UI" w:cs="Segoe UI"/>
                <w:color w:val="242424"/>
                <w:sz w:val="26"/>
                <w:szCs w:val="26"/>
              </w:rPr>
            </w:pPr>
            <w:r>
              <w:rPr>
                <w:rFonts w:ascii="Segoe UI" w:hAnsi="Segoe UI" w:cs="Segoe UI"/>
                <w:color w:val="242424"/>
                <w:sz w:val="26"/>
                <w:szCs w:val="26"/>
              </w:rPr>
              <w:t>The Ann Marie Howes Centre</w:t>
            </w:r>
          </w:p>
          <w:p w14:paraId="1C3A65F7" w14:textId="58B74FE2" w:rsidR="00075E37" w:rsidRDefault="00075E37" w:rsidP="001168E5">
            <w:pPr>
              <w:rPr>
                <w:rFonts w:ascii="Segoe UI" w:hAnsi="Segoe UI" w:cs="Segoe UI"/>
                <w:color w:val="242424"/>
                <w:sz w:val="26"/>
                <w:szCs w:val="26"/>
              </w:rPr>
            </w:pPr>
          </w:p>
        </w:tc>
        <w:tc>
          <w:tcPr>
            <w:tcW w:w="2835" w:type="dxa"/>
          </w:tcPr>
          <w:p w14:paraId="5A72BDCE" w14:textId="1959D8D5" w:rsidR="00075E37" w:rsidRDefault="00075E37" w:rsidP="001168E5">
            <w:pPr>
              <w:rPr>
                <w:rFonts w:ascii="Segoe UI" w:hAnsi="Segoe UI" w:cs="Segoe UI"/>
                <w:color w:val="242424"/>
                <w:sz w:val="26"/>
                <w:szCs w:val="26"/>
              </w:rPr>
            </w:pPr>
            <w:r>
              <w:rPr>
                <w:rFonts w:ascii="Segoe UI" w:hAnsi="Segoe UI" w:cs="Segoe UI"/>
                <w:color w:val="242424"/>
                <w:sz w:val="26"/>
                <w:szCs w:val="26"/>
              </w:rPr>
              <w:t>Overall Good</w:t>
            </w:r>
          </w:p>
          <w:p w14:paraId="07667E3E" w14:textId="77777777" w:rsidR="00075E37" w:rsidRDefault="00075E37" w:rsidP="001168E5">
            <w:pPr>
              <w:rPr>
                <w:rFonts w:ascii="Segoe UI" w:hAnsi="Segoe UI" w:cs="Segoe UI"/>
                <w:color w:val="242424"/>
                <w:sz w:val="26"/>
                <w:szCs w:val="26"/>
              </w:rPr>
            </w:pPr>
          </w:p>
        </w:tc>
        <w:tc>
          <w:tcPr>
            <w:tcW w:w="2410" w:type="dxa"/>
          </w:tcPr>
          <w:p w14:paraId="0205BBE9" w14:textId="37F49936" w:rsidR="00075E37" w:rsidRDefault="00075E37" w:rsidP="001168E5">
            <w:pPr>
              <w:rPr>
                <w:rFonts w:ascii="Segoe UI" w:hAnsi="Segoe UI" w:cs="Segoe UI"/>
                <w:color w:val="242424"/>
                <w:sz w:val="26"/>
                <w:szCs w:val="26"/>
              </w:rPr>
            </w:pPr>
            <w:r>
              <w:rPr>
                <w:rFonts w:ascii="Segoe UI" w:hAnsi="Segoe UI" w:cs="Segoe UI"/>
                <w:color w:val="242424"/>
                <w:sz w:val="26"/>
                <w:szCs w:val="26"/>
              </w:rPr>
              <w:t>March 2021</w:t>
            </w:r>
          </w:p>
        </w:tc>
      </w:tr>
    </w:tbl>
    <w:p w14:paraId="36275087" w14:textId="77777777" w:rsidR="00075E37" w:rsidRDefault="00075E37" w:rsidP="001168E5">
      <w:pPr>
        <w:rPr>
          <w:rFonts w:ascii="Segoe UI" w:hAnsi="Segoe UI" w:cs="Segoe UI"/>
          <w:color w:val="242424"/>
          <w:sz w:val="26"/>
          <w:szCs w:val="26"/>
        </w:rPr>
      </w:pPr>
    </w:p>
    <w:p w14:paraId="62326DCD" w14:textId="068496D9" w:rsidR="002320E1" w:rsidRDefault="00075E37" w:rsidP="001168E5">
      <w:pPr>
        <w:rPr>
          <w:rFonts w:ascii="Segoe UI" w:hAnsi="Segoe UI" w:cs="Segoe UI"/>
          <w:color w:val="242424"/>
          <w:sz w:val="26"/>
          <w:szCs w:val="26"/>
        </w:rPr>
      </w:pPr>
      <w:r>
        <w:rPr>
          <w:rFonts w:ascii="Segoe UI" w:hAnsi="Segoe UI" w:cs="Segoe UI"/>
          <w:color w:val="242424"/>
          <w:sz w:val="26"/>
          <w:szCs w:val="26"/>
        </w:rPr>
        <w:t>The Care Centres also play a wider role in supporting people with care and support needs. There are 96 Discharge to Assess beds delivered from the Care Centres, some by the Council and some by the NHS. These are beds where people can go when it is safe and appropriate for them to leave hospital. People stay in these short</w:t>
      </w:r>
      <w:r w:rsidR="00625D48">
        <w:rPr>
          <w:rFonts w:ascii="Segoe UI" w:hAnsi="Segoe UI" w:cs="Segoe UI"/>
          <w:color w:val="242424"/>
          <w:sz w:val="26"/>
          <w:szCs w:val="26"/>
        </w:rPr>
        <w:t>-</w:t>
      </w:r>
      <w:r>
        <w:rPr>
          <w:rFonts w:ascii="Segoe UI" w:hAnsi="Segoe UI" w:cs="Segoe UI"/>
          <w:color w:val="242424"/>
          <w:sz w:val="26"/>
          <w:szCs w:val="26"/>
        </w:rPr>
        <w:t xml:space="preserve"> term beds to continue their care and </w:t>
      </w:r>
      <w:r w:rsidR="00625D48">
        <w:rPr>
          <w:rFonts w:ascii="Segoe UI" w:hAnsi="Segoe UI" w:cs="Segoe UI"/>
          <w:color w:val="242424"/>
          <w:sz w:val="26"/>
          <w:szCs w:val="26"/>
        </w:rPr>
        <w:t>assessments</w:t>
      </w:r>
      <w:r>
        <w:rPr>
          <w:rFonts w:ascii="Segoe UI" w:hAnsi="Segoe UI" w:cs="Segoe UI"/>
          <w:color w:val="242424"/>
          <w:sz w:val="26"/>
          <w:szCs w:val="26"/>
        </w:rPr>
        <w:t>, so that any support can be put in place to meet their long</w:t>
      </w:r>
      <w:r w:rsidR="00625D48">
        <w:rPr>
          <w:rFonts w:ascii="Segoe UI" w:hAnsi="Segoe UI" w:cs="Segoe UI"/>
          <w:color w:val="242424"/>
          <w:sz w:val="26"/>
          <w:szCs w:val="26"/>
        </w:rPr>
        <w:t>-</w:t>
      </w:r>
      <w:r>
        <w:rPr>
          <w:rFonts w:ascii="Segoe UI" w:hAnsi="Segoe UI" w:cs="Segoe UI"/>
          <w:color w:val="242424"/>
          <w:sz w:val="26"/>
          <w:szCs w:val="26"/>
        </w:rPr>
        <w:t xml:space="preserve"> term care needs. </w:t>
      </w:r>
    </w:p>
    <w:p w14:paraId="1B3DAB6B" w14:textId="751E7429" w:rsidR="00625D48" w:rsidRDefault="00625D48" w:rsidP="001168E5">
      <w:pPr>
        <w:rPr>
          <w:rFonts w:ascii="Segoe UI" w:hAnsi="Segoe UI" w:cs="Segoe UI"/>
          <w:color w:val="242424"/>
          <w:sz w:val="26"/>
          <w:szCs w:val="26"/>
        </w:rPr>
      </w:pPr>
      <w:r>
        <w:rPr>
          <w:rFonts w:ascii="Segoe UI" w:hAnsi="Segoe UI" w:cs="Segoe UI"/>
          <w:color w:val="242424"/>
          <w:sz w:val="26"/>
          <w:szCs w:val="26"/>
        </w:rPr>
        <w:t>There are 2 Day Centres operating from the Care Centres which are provided by independent organisations to the Council.</w:t>
      </w:r>
    </w:p>
    <w:p w14:paraId="1DB9D369" w14:textId="38D6CDAD" w:rsidR="002320E1" w:rsidRDefault="00625D48" w:rsidP="001168E5">
      <w:pPr>
        <w:rPr>
          <w:rFonts w:ascii="Segoe UI" w:hAnsi="Segoe UI" w:cs="Segoe UI"/>
          <w:color w:val="242424"/>
          <w:sz w:val="26"/>
          <w:szCs w:val="26"/>
        </w:rPr>
      </w:pPr>
      <w:r>
        <w:rPr>
          <w:rFonts w:ascii="Segoe UI" w:hAnsi="Segoe UI" w:cs="Segoe UI"/>
          <w:color w:val="242424"/>
          <w:sz w:val="26"/>
          <w:szCs w:val="26"/>
        </w:rPr>
        <w:t>The Care Centres also provide an office base for the Early Intervention Community Team, which is a multidisciplinary team of professionals from across health, social care and the independent care market. This service supports people to go home from hospital and to increase their independence after a hospital stay. This is within the wider health and wellbeing of</w:t>
      </w:r>
      <w:r w:rsidR="00673335">
        <w:rPr>
          <w:rFonts w:ascii="Segoe UI" w:hAnsi="Segoe UI" w:cs="Segoe UI"/>
          <w:color w:val="242424"/>
          <w:sz w:val="26"/>
          <w:szCs w:val="26"/>
        </w:rPr>
        <w:t xml:space="preserve">fer </w:t>
      </w:r>
      <w:r w:rsidR="00A72B95">
        <w:rPr>
          <w:rFonts w:ascii="Segoe UI" w:hAnsi="Segoe UI" w:cs="Segoe UI"/>
          <w:color w:val="242424"/>
          <w:sz w:val="26"/>
          <w:szCs w:val="26"/>
        </w:rPr>
        <w:t>to Birmingham</w:t>
      </w:r>
      <w:r>
        <w:rPr>
          <w:rFonts w:ascii="Segoe UI" w:hAnsi="Segoe UI" w:cs="Segoe UI"/>
          <w:color w:val="242424"/>
          <w:sz w:val="26"/>
          <w:szCs w:val="26"/>
        </w:rPr>
        <w:t xml:space="preserve"> residents and works closely with the Discharge to Assess bed services.  </w:t>
      </w:r>
    </w:p>
    <w:p w14:paraId="1A63837A" w14:textId="14A12806" w:rsidR="00553527" w:rsidRDefault="00553527" w:rsidP="00553527">
      <w:pPr>
        <w:rPr>
          <w:rFonts w:ascii="Segoe UI" w:hAnsi="Segoe UI" w:cs="Segoe UI"/>
          <w:color w:val="242424"/>
          <w:sz w:val="26"/>
          <w:szCs w:val="26"/>
        </w:rPr>
      </w:pPr>
      <w:r>
        <w:rPr>
          <w:rFonts w:ascii="Segoe UI" w:hAnsi="Segoe UI" w:cs="Segoe UI"/>
          <w:color w:val="242424"/>
          <w:sz w:val="26"/>
          <w:szCs w:val="26"/>
        </w:rPr>
        <w:t>9.Which of the following best describes the service user population or population impacted by the service?</w:t>
      </w:r>
    </w:p>
    <w:p w14:paraId="3E8A4207" w14:textId="5C32629B" w:rsidR="00553527" w:rsidRDefault="00553527" w:rsidP="00553527">
      <w:pPr>
        <w:rPr>
          <w:rFonts w:ascii="Segoe UI" w:hAnsi="Segoe UI" w:cs="Segoe UI"/>
          <w:color w:val="242424"/>
          <w:sz w:val="26"/>
          <w:szCs w:val="26"/>
        </w:rPr>
      </w:pPr>
      <w:r>
        <w:rPr>
          <w:rFonts w:ascii="Segoe UI" w:hAnsi="Segoe UI" w:cs="Segoe UI"/>
          <w:color w:val="242424"/>
          <w:sz w:val="26"/>
          <w:szCs w:val="26"/>
        </w:rPr>
        <w:t>City Wide</w:t>
      </w:r>
    </w:p>
    <w:p w14:paraId="0A810644" w14:textId="4F109890" w:rsidR="00553527" w:rsidRPr="00553527" w:rsidRDefault="00553527" w:rsidP="00553527">
      <w:pPr>
        <w:rPr>
          <w:rFonts w:ascii="Segoe UI" w:hAnsi="Segoe UI" w:cs="Segoe UI"/>
          <w:color w:val="242424"/>
          <w:sz w:val="26"/>
          <w:szCs w:val="26"/>
        </w:rPr>
      </w:pPr>
      <w:r w:rsidRPr="00553527">
        <w:rPr>
          <w:rFonts w:ascii="Segoe UI" w:hAnsi="Segoe UI" w:cs="Segoe UI"/>
          <w:color w:val="242424"/>
          <w:sz w:val="26"/>
          <w:szCs w:val="26"/>
        </w:rPr>
        <w:t>10.Which of the following communities of identity are the focus of the service/provision?</w:t>
      </w:r>
    </w:p>
    <w:p w14:paraId="734E49A9" w14:textId="0F103A61" w:rsidR="00553527" w:rsidRPr="00553527" w:rsidRDefault="000419D8" w:rsidP="00553527">
      <w:pPr>
        <w:rPr>
          <w:rFonts w:ascii="Segoe UI" w:hAnsi="Segoe UI" w:cs="Segoe UI"/>
          <w:color w:val="242424"/>
          <w:sz w:val="26"/>
          <w:szCs w:val="26"/>
        </w:rPr>
      </w:pPr>
      <w:r>
        <w:rPr>
          <w:rFonts w:ascii="Segoe UI" w:hAnsi="Segoe UI" w:cs="Segoe UI"/>
          <w:color w:val="242424"/>
          <w:sz w:val="26"/>
          <w:szCs w:val="26"/>
        </w:rPr>
        <w:t>Older Adults C</w:t>
      </w:r>
      <w:r w:rsidR="00553527" w:rsidRPr="00553527">
        <w:rPr>
          <w:rFonts w:ascii="Segoe UI" w:hAnsi="Segoe UI" w:cs="Segoe UI"/>
          <w:color w:val="242424"/>
          <w:sz w:val="26"/>
          <w:szCs w:val="26"/>
        </w:rPr>
        <w:t xml:space="preserve">ommunities </w:t>
      </w:r>
    </w:p>
    <w:p w14:paraId="6028F0E9" w14:textId="77777777" w:rsidR="00553527" w:rsidRDefault="00553527" w:rsidP="001168E5">
      <w:pPr>
        <w:rPr>
          <w:rFonts w:ascii="Segoe UI" w:hAnsi="Segoe UI" w:cs="Segoe UI"/>
          <w:color w:val="242424"/>
          <w:sz w:val="26"/>
          <w:szCs w:val="26"/>
        </w:rPr>
      </w:pPr>
      <w:r w:rsidRPr="00553527">
        <w:rPr>
          <w:rFonts w:ascii="Segoe UI" w:hAnsi="Segoe UI" w:cs="Segoe UI"/>
          <w:color w:val="242424"/>
          <w:sz w:val="26"/>
          <w:szCs w:val="26"/>
        </w:rPr>
        <w:t>11. Which of the following communities of experience are the focus of the provision/service?</w:t>
      </w:r>
    </w:p>
    <w:p w14:paraId="501DB240" w14:textId="10E75F59" w:rsidR="00553527" w:rsidRPr="000419D8" w:rsidRDefault="000419D8" w:rsidP="001024FD">
      <w:pPr>
        <w:pStyle w:val="ListParagraph"/>
        <w:numPr>
          <w:ilvl w:val="0"/>
          <w:numId w:val="2"/>
        </w:numPr>
        <w:rPr>
          <w:rFonts w:ascii="Segoe UI" w:hAnsi="Segoe UI" w:cs="Segoe UI"/>
          <w:color w:val="242424"/>
          <w:sz w:val="26"/>
          <w:szCs w:val="26"/>
        </w:rPr>
      </w:pPr>
      <w:r w:rsidRPr="000419D8">
        <w:rPr>
          <w:rFonts w:ascii="Segoe UI" w:hAnsi="Segoe UI" w:cs="Segoe UI"/>
          <w:color w:val="242424"/>
          <w:sz w:val="26"/>
          <w:szCs w:val="26"/>
        </w:rPr>
        <w:t>Citizens who are older with specific health conditions</w:t>
      </w:r>
      <w:r w:rsidR="00553527" w:rsidRPr="000419D8">
        <w:rPr>
          <w:rFonts w:ascii="Segoe UI" w:hAnsi="Segoe UI" w:cs="Segoe UI"/>
          <w:color w:val="242424"/>
          <w:sz w:val="26"/>
          <w:szCs w:val="26"/>
        </w:rPr>
        <w:t xml:space="preserve"> </w:t>
      </w:r>
    </w:p>
    <w:p w14:paraId="4BC58FB9" w14:textId="18DC8A6C" w:rsidR="000419D8" w:rsidRDefault="000419D8" w:rsidP="00A548C9">
      <w:pPr>
        <w:pStyle w:val="ListParagraph"/>
        <w:numPr>
          <w:ilvl w:val="0"/>
          <w:numId w:val="2"/>
        </w:numPr>
        <w:rPr>
          <w:rFonts w:ascii="Segoe UI" w:hAnsi="Segoe UI" w:cs="Segoe UI"/>
          <w:color w:val="242424"/>
          <w:sz w:val="26"/>
          <w:szCs w:val="26"/>
        </w:rPr>
      </w:pPr>
      <w:r>
        <w:rPr>
          <w:rFonts w:ascii="Segoe UI" w:hAnsi="Segoe UI" w:cs="Segoe UI"/>
          <w:color w:val="242424"/>
          <w:sz w:val="26"/>
          <w:szCs w:val="26"/>
        </w:rPr>
        <w:t xml:space="preserve">Family Members </w:t>
      </w:r>
    </w:p>
    <w:p w14:paraId="4B7404B0" w14:textId="2584EF70" w:rsidR="00A548C9" w:rsidRDefault="000419D8" w:rsidP="00A548C9">
      <w:pPr>
        <w:pStyle w:val="ListParagraph"/>
        <w:numPr>
          <w:ilvl w:val="0"/>
          <w:numId w:val="2"/>
        </w:numPr>
        <w:rPr>
          <w:rFonts w:ascii="Segoe UI" w:hAnsi="Segoe UI" w:cs="Segoe UI"/>
          <w:color w:val="242424"/>
          <w:sz w:val="26"/>
          <w:szCs w:val="26"/>
        </w:rPr>
      </w:pPr>
      <w:r>
        <w:rPr>
          <w:rFonts w:ascii="Segoe UI" w:hAnsi="Segoe UI" w:cs="Segoe UI"/>
          <w:color w:val="242424"/>
          <w:sz w:val="26"/>
          <w:szCs w:val="26"/>
        </w:rPr>
        <w:t>Carers</w:t>
      </w:r>
      <w:r w:rsidR="00A548C9" w:rsidRPr="00A548C9">
        <w:rPr>
          <w:rFonts w:ascii="Segoe UI" w:hAnsi="Segoe UI" w:cs="Segoe UI"/>
          <w:color w:val="242424"/>
          <w:sz w:val="26"/>
          <w:szCs w:val="26"/>
        </w:rPr>
        <w:t xml:space="preserve"> </w:t>
      </w:r>
    </w:p>
    <w:p w14:paraId="10A62C4F" w14:textId="36D1511E" w:rsidR="00A548C9" w:rsidRDefault="00A548C9" w:rsidP="00A548C9">
      <w:pPr>
        <w:rPr>
          <w:rFonts w:ascii="Segoe UI" w:hAnsi="Segoe UI" w:cs="Segoe UI"/>
          <w:color w:val="242424"/>
          <w:sz w:val="26"/>
          <w:szCs w:val="26"/>
        </w:rPr>
      </w:pPr>
      <w:r w:rsidRPr="00A548C9">
        <w:rPr>
          <w:rFonts w:ascii="Segoe UI" w:hAnsi="Segoe UI" w:cs="Segoe UI"/>
          <w:color w:val="242424"/>
          <w:sz w:val="26"/>
          <w:szCs w:val="26"/>
        </w:rPr>
        <w:t>12. Total Budget Value prior to saving</w:t>
      </w:r>
      <w:r w:rsidR="00EF4948">
        <w:rPr>
          <w:rFonts w:ascii="Segoe UI" w:hAnsi="Segoe UI" w:cs="Segoe UI"/>
          <w:color w:val="242424"/>
          <w:sz w:val="26"/>
          <w:szCs w:val="26"/>
        </w:rPr>
        <w:t>: £14 million per year.</w:t>
      </w:r>
      <w:r w:rsidRPr="00A548C9">
        <w:rPr>
          <w:rFonts w:ascii="Segoe UI" w:hAnsi="Segoe UI" w:cs="Segoe UI"/>
          <w:color w:val="242424"/>
          <w:sz w:val="26"/>
          <w:szCs w:val="26"/>
        </w:rPr>
        <w:t xml:space="preserve"> </w:t>
      </w:r>
    </w:p>
    <w:p w14:paraId="5E3A0F2F" w14:textId="1C141A7A" w:rsidR="00A548C9" w:rsidRDefault="000419D8" w:rsidP="00A548C9">
      <w:pPr>
        <w:rPr>
          <w:rStyle w:val="text-format-content"/>
          <w:rFonts w:ascii="Segoe UI" w:hAnsi="Segoe UI" w:cs="Segoe UI"/>
          <w:color w:val="FF0000"/>
          <w:sz w:val="26"/>
          <w:szCs w:val="26"/>
        </w:rPr>
      </w:pPr>
      <w:r>
        <w:rPr>
          <w:rStyle w:val="text-format-content"/>
          <w:rFonts w:ascii="Segoe UI" w:hAnsi="Segoe UI" w:cs="Segoe UI"/>
          <w:sz w:val="26"/>
          <w:szCs w:val="26"/>
        </w:rPr>
        <w:t>13. Saving Value</w:t>
      </w:r>
    </w:p>
    <w:p w14:paraId="4ADAF9BC" w14:textId="1B79B2E6" w:rsidR="00540A6C" w:rsidRPr="00540A6C" w:rsidRDefault="000419D8" w:rsidP="00A548C9">
      <w:pPr>
        <w:rPr>
          <w:rFonts w:ascii="Segoe UI" w:hAnsi="Segoe UI" w:cs="Segoe UI"/>
          <w:color w:val="00B050"/>
          <w:sz w:val="26"/>
          <w:szCs w:val="26"/>
        </w:rPr>
      </w:pPr>
      <w:r>
        <w:rPr>
          <w:rStyle w:val="text-format-content"/>
          <w:rFonts w:ascii="Segoe UI" w:hAnsi="Segoe UI" w:cs="Segoe UI"/>
          <w:sz w:val="26"/>
          <w:szCs w:val="26"/>
        </w:rPr>
        <w:t xml:space="preserve">The total </w:t>
      </w:r>
      <w:r w:rsidR="00A04D34">
        <w:rPr>
          <w:rStyle w:val="text-format-content"/>
          <w:rFonts w:ascii="Segoe UI" w:hAnsi="Segoe UI" w:cs="Segoe UI"/>
          <w:sz w:val="26"/>
          <w:szCs w:val="26"/>
        </w:rPr>
        <w:t xml:space="preserve">proposed </w:t>
      </w:r>
      <w:r>
        <w:rPr>
          <w:rStyle w:val="text-format-content"/>
          <w:rFonts w:ascii="Segoe UI" w:hAnsi="Segoe UI" w:cs="Segoe UI"/>
          <w:sz w:val="26"/>
          <w:szCs w:val="26"/>
        </w:rPr>
        <w:t xml:space="preserve">saving </w:t>
      </w:r>
      <w:r w:rsidR="00673335">
        <w:rPr>
          <w:rStyle w:val="text-format-content"/>
          <w:rFonts w:ascii="Segoe UI" w:hAnsi="Segoe UI" w:cs="Segoe UI"/>
          <w:sz w:val="26"/>
          <w:szCs w:val="26"/>
        </w:rPr>
        <w:t xml:space="preserve">over 2 financial years </w:t>
      </w:r>
      <w:r>
        <w:rPr>
          <w:rStyle w:val="text-format-content"/>
          <w:rFonts w:ascii="Segoe UI" w:hAnsi="Segoe UI" w:cs="Segoe UI"/>
          <w:sz w:val="26"/>
          <w:szCs w:val="26"/>
        </w:rPr>
        <w:t>is £</w:t>
      </w:r>
      <w:r w:rsidR="00A04D34">
        <w:rPr>
          <w:rStyle w:val="text-format-content"/>
          <w:rFonts w:ascii="Segoe UI" w:hAnsi="Segoe UI" w:cs="Segoe UI"/>
          <w:sz w:val="26"/>
          <w:szCs w:val="26"/>
        </w:rPr>
        <w:t xml:space="preserve">6million, seven hundred and </w:t>
      </w:r>
      <w:r w:rsidR="00A716F1">
        <w:rPr>
          <w:rStyle w:val="text-format-content"/>
          <w:rFonts w:ascii="Segoe UI" w:hAnsi="Segoe UI" w:cs="Segoe UI"/>
          <w:sz w:val="26"/>
          <w:szCs w:val="26"/>
        </w:rPr>
        <w:t>forty-six</w:t>
      </w:r>
      <w:r w:rsidR="00A04D34">
        <w:rPr>
          <w:rStyle w:val="text-format-content"/>
          <w:rFonts w:ascii="Segoe UI" w:hAnsi="Segoe UI" w:cs="Segoe UI"/>
          <w:sz w:val="26"/>
          <w:szCs w:val="26"/>
        </w:rPr>
        <w:t xml:space="preserve"> thousand. </w:t>
      </w:r>
    </w:p>
    <w:p w14:paraId="37476089" w14:textId="35813102" w:rsidR="00A548C9" w:rsidRDefault="000419D8" w:rsidP="00A548C9">
      <w:pPr>
        <w:rPr>
          <w:rStyle w:val="text-format-content"/>
          <w:rFonts w:ascii="Segoe UI" w:hAnsi="Segoe UI" w:cs="Segoe UI"/>
          <w:color w:val="FF0000"/>
          <w:sz w:val="26"/>
          <w:szCs w:val="26"/>
        </w:rPr>
      </w:pPr>
      <w:r>
        <w:rPr>
          <w:rStyle w:val="-hg-61"/>
          <w:rFonts w:ascii="Segoe UI" w:hAnsi="Segoe UI" w:cs="Segoe UI"/>
          <w:sz w:val="26"/>
          <w:szCs w:val="26"/>
        </w:rPr>
        <w:t xml:space="preserve">14. When will the saving come into effect  </w:t>
      </w:r>
    </w:p>
    <w:p w14:paraId="555D60F7" w14:textId="53F34083" w:rsidR="00540A6C" w:rsidRPr="00540A6C" w:rsidRDefault="000419D8" w:rsidP="00A548C9">
      <w:pPr>
        <w:rPr>
          <w:rStyle w:val="text-format-content"/>
          <w:rFonts w:ascii="Segoe UI" w:hAnsi="Segoe UI" w:cs="Segoe UI"/>
          <w:color w:val="00B050"/>
          <w:sz w:val="26"/>
          <w:szCs w:val="26"/>
        </w:rPr>
      </w:pPr>
      <w:r>
        <w:rPr>
          <w:rStyle w:val="text-format-content"/>
          <w:rFonts w:ascii="Segoe UI" w:hAnsi="Segoe UI" w:cs="Segoe UI"/>
          <w:sz w:val="26"/>
          <w:szCs w:val="26"/>
        </w:rPr>
        <w:t xml:space="preserve">The saving </w:t>
      </w:r>
      <w:r w:rsidR="00A04D34">
        <w:rPr>
          <w:rStyle w:val="text-format-content"/>
          <w:rFonts w:ascii="Segoe UI" w:hAnsi="Segoe UI" w:cs="Segoe UI"/>
          <w:sz w:val="26"/>
          <w:szCs w:val="26"/>
        </w:rPr>
        <w:t xml:space="preserve">proposal </w:t>
      </w:r>
      <w:r>
        <w:rPr>
          <w:rStyle w:val="text-format-content"/>
          <w:rFonts w:ascii="Segoe UI" w:hAnsi="Segoe UI" w:cs="Segoe UI"/>
          <w:sz w:val="26"/>
          <w:szCs w:val="26"/>
        </w:rPr>
        <w:t>is £</w:t>
      </w:r>
      <w:r w:rsidR="00A04D34">
        <w:rPr>
          <w:rStyle w:val="text-format-content"/>
          <w:rFonts w:ascii="Segoe UI" w:hAnsi="Segoe UI" w:cs="Segoe UI"/>
          <w:sz w:val="26"/>
          <w:szCs w:val="26"/>
        </w:rPr>
        <w:t xml:space="preserve">0.346 million </w:t>
      </w:r>
      <w:r>
        <w:rPr>
          <w:rStyle w:val="text-format-content"/>
          <w:rFonts w:ascii="Segoe UI" w:hAnsi="Segoe UI" w:cs="Segoe UI"/>
          <w:sz w:val="26"/>
          <w:szCs w:val="26"/>
        </w:rPr>
        <w:t>for 2024/2025 and £</w:t>
      </w:r>
      <w:r w:rsidR="00A04D34">
        <w:rPr>
          <w:rStyle w:val="text-format-content"/>
          <w:rFonts w:ascii="Segoe UI" w:hAnsi="Segoe UI" w:cs="Segoe UI"/>
          <w:sz w:val="26"/>
          <w:szCs w:val="26"/>
        </w:rPr>
        <w:t xml:space="preserve">6.4 million </w:t>
      </w:r>
      <w:r>
        <w:rPr>
          <w:rStyle w:val="text-format-content"/>
          <w:rFonts w:ascii="Segoe UI" w:hAnsi="Segoe UI" w:cs="Segoe UI"/>
          <w:sz w:val="26"/>
          <w:szCs w:val="26"/>
        </w:rPr>
        <w:t>for 2025/26</w:t>
      </w:r>
    </w:p>
    <w:p w14:paraId="0B90540E" w14:textId="107B30A9" w:rsidR="00A548C9" w:rsidRPr="00A548C9" w:rsidRDefault="00A548C9" w:rsidP="00A548C9">
      <w:pPr>
        <w:rPr>
          <w:rFonts w:ascii="Segoe UI" w:hAnsi="Segoe UI" w:cs="Segoe UI"/>
          <w:color w:val="242424"/>
          <w:sz w:val="26"/>
          <w:szCs w:val="26"/>
        </w:rPr>
      </w:pPr>
      <w:r>
        <w:rPr>
          <w:rStyle w:val="-hg-61"/>
          <w:rFonts w:ascii="Segoe UI" w:hAnsi="Segoe UI" w:cs="Segoe UI"/>
          <w:color w:val="242424"/>
          <w:sz w:val="26"/>
          <w:szCs w:val="26"/>
        </w:rPr>
        <w:t>15.</w:t>
      </w:r>
      <w:r>
        <w:rPr>
          <w:rStyle w:val="text-format-content"/>
          <w:rFonts w:ascii="Segoe UI" w:hAnsi="Segoe UI" w:cs="Segoe UI"/>
          <w:color w:val="242424"/>
          <w:sz w:val="26"/>
          <w:szCs w:val="26"/>
        </w:rPr>
        <w:t>Please explain the impact of the saving on the service/provision?</w:t>
      </w:r>
    </w:p>
    <w:p w14:paraId="1A1D4572" w14:textId="69DEA083" w:rsidR="0002628E" w:rsidRDefault="00CD242F" w:rsidP="00A716F1">
      <w:pPr>
        <w:rPr>
          <w:rFonts w:ascii="Segoe UI" w:hAnsi="Segoe UI" w:cs="Segoe UI"/>
          <w:color w:val="242424"/>
          <w:sz w:val="26"/>
          <w:szCs w:val="26"/>
        </w:rPr>
      </w:pPr>
      <w:r>
        <w:rPr>
          <w:rFonts w:ascii="Segoe UI" w:hAnsi="Segoe UI" w:cs="Segoe UI"/>
          <w:color w:val="242424"/>
          <w:sz w:val="26"/>
          <w:szCs w:val="26"/>
        </w:rPr>
        <w:t>Th</w:t>
      </w:r>
      <w:r w:rsidR="00A548C9" w:rsidRPr="00A548C9">
        <w:rPr>
          <w:rFonts w:ascii="Segoe UI" w:hAnsi="Segoe UI" w:cs="Segoe UI"/>
          <w:color w:val="242424"/>
          <w:sz w:val="26"/>
          <w:szCs w:val="26"/>
        </w:rPr>
        <w:t xml:space="preserve">e </w:t>
      </w:r>
      <w:r w:rsidR="00A716F1">
        <w:rPr>
          <w:rFonts w:ascii="Segoe UI" w:hAnsi="Segoe UI" w:cs="Segoe UI"/>
          <w:color w:val="242424"/>
          <w:sz w:val="26"/>
          <w:szCs w:val="26"/>
        </w:rPr>
        <w:t>preferred option, subject to consultation</w:t>
      </w:r>
      <w:r w:rsidR="002E68CD">
        <w:rPr>
          <w:rFonts w:ascii="Segoe UI" w:hAnsi="Segoe UI" w:cs="Segoe UI"/>
          <w:color w:val="242424"/>
          <w:sz w:val="26"/>
          <w:szCs w:val="26"/>
        </w:rPr>
        <w:t xml:space="preserve">, would mean existing permanent residents at the 3 Care Centres would need to move to a new care home. </w:t>
      </w:r>
      <w:r w:rsidR="000A40EC">
        <w:rPr>
          <w:rFonts w:ascii="Segoe UI" w:hAnsi="Segoe UI" w:cs="Segoe UI"/>
          <w:color w:val="242424"/>
          <w:sz w:val="26"/>
          <w:szCs w:val="26"/>
        </w:rPr>
        <w:t xml:space="preserve"> </w:t>
      </w:r>
      <w:r w:rsidR="00AA1C70">
        <w:rPr>
          <w:rFonts w:ascii="Segoe UI" w:hAnsi="Segoe UI" w:cs="Segoe UI"/>
          <w:color w:val="242424"/>
          <w:sz w:val="26"/>
          <w:szCs w:val="26"/>
        </w:rPr>
        <w:t xml:space="preserve">There is sufficient capacity and choice in the wider market to </w:t>
      </w:r>
      <w:r w:rsidR="0002628E">
        <w:rPr>
          <w:rFonts w:ascii="Segoe UI" w:hAnsi="Segoe UI" w:cs="Segoe UI"/>
          <w:color w:val="242424"/>
          <w:sz w:val="26"/>
          <w:szCs w:val="26"/>
        </w:rPr>
        <w:t xml:space="preserve">provide a home to the </w:t>
      </w:r>
      <w:r w:rsidR="00AA1C70">
        <w:rPr>
          <w:rFonts w:ascii="Segoe UI" w:hAnsi="Segoe UI" w:cs="Segoe UI"/>
          <w:color w:val="242424"/>
          <w:sz w:val="26"/>
          <w:szCs w:val="26"/>
        </w:rPr>
        <w:t xml:space="preserve">current residents and residents would be supported with those decisions. </w:t>
      </w:r>
      <w:r w:rsidR="00254202">
        <w:rPr>
          <w:rFonts w:ascii="Segoe UI" w:hAnsi="Segoe UI" w:cs="Segoe UI"/>
          <w:color w:val="242424"/>
          <w:sz w:val="26"/>
          <w:szCs w:val="26"/>
        </w:rPr>
        <w:t xml:space="preserve">The current market is made up of 280 independent care homes providing over 6500 care home beds, which are of comparable quality, with 72% of independent Birmingham care homes rated as ‘Good’ by the Care Quality Commission. There are currently around 180 of these care homes that specifically provide residential or nursing care to older adults, </w:t>
      </w:r>
      <w:proofErr w:type="gramStart"/>
      <w:r w:rsidR="00254202">
        <w:rPr>
          <w:rFonts w:ascii="Segoe UI" w:hAnsi="Segoe UI" w:cs="Segoe UI"/>
          <w:color w:val="242424"/>
          <w:sz w:val="26"/>
          <w:szCs w:val="26"/>
        </w:rPr>
        <w:t>similar to</w:t>
      </w:r>
      <w:proofErr w:type="gramEnd"/>
      <w:r w:rsidR="00254202">
        <w:rPr>
          <w:rFonts w:ascii="Segoe UI" w:hAnsi="Segoe UI" w:cs="Segoe UI"/>
          <w:color w:val="242424"/>
          <w:sz w:val="26"/>
          <w:szCs w:val="26"/>
        </w:rPr>
        <w:t xml:space="preserve"> those operated from the Council’s Care Centres. </w:t>
      </w:r>
    </w:p>
    <w:p w14:paraId="0F6EB2F9" w14:textId="0CCDA223" w:rsidR="00AA1C70" w:rsidRDefault="00AA1C70" w:rsidP="00A716F1">
      <w:pPr>
        <w:rPr>
          <w:rFonts w:ascii="Segoe UI" w:hAnsi="Segoe UI" w:cs="Segoe UI"/>
          <w:color w:val="242424"/>
          <w:sz w:val="26"/>
          <w:szCs w:val="26"/>
        </w:rPr>
      </w:pPr>
      <w:r>
        <w:rPr>
          <w:rFonts w:ascii="Segoe UI" w:hAnsi="Segoe UI" w:cs="Segoe UI"/>
          <w:color w:val="242424"/>
          <w:sz w:val="26"/>
          <w:szCs w:val="26"/>
        </w:rPr>
        <w:t xml:space="preserve">For the </w:t>
      </w:r>
      <w:r w:rsidR="008F091A">
        <w:rPr>
          <w:rFonts w:ascii="Segoe UI" w:hAnsi="Segoe UI" w:cs="Segoe UI"/>
          <w:color w:val="242424"/>
          <w:sz w:val="26"/>
          <w:szCs w:val="26"/>
        </w:rPr>
        <w:t>long-term</w:t>
      </w:r>
      <w:r>
        <w:rPr>
          <w:rFonts w:ascii="Segoe UI" w:hAnsi="Segoe UI" w:cs="Segoe UI"/>
          <w:color w:val="242424"/>
          <w:sz w:val="26"/>
          <w:szCs w:val="26"/>
        </w:rPr>
        <w:t xml:space="preserve"> residents, it is recognised that this is their home and any move maybe unsettling for residents and their families, particularly for those older </w:t>
      </w:r>
      <w:r w:rsidR="00832A94">
        <w:rPr>
          <w:rFonts w:ascii="Segoe UI" w:hAnsi="Segoe UI" w:cs="Segoe UI"/>
          <w:color w:val="242424"/>
          <w:sz w:val="26"/>
          <w:szCs w:val="26"/>
        </w:rPr>
        <w:t xml:space="preserve">and frail </w:t>
      </w:r>
      <w:r>
        <w:rPr>
          <w:rFonts w:ascii="Segoe UI" w:hAnsi="Segoe UI" w:cs="Segoe UI"/>
          <w:color w:val="242424"/>
          <w:sz w:val="26"/>
          <w:szCs w:val="26"/>
        </w:rPr>
        <w:t xml:space="preserve">residents, and or those with dementia. </w:t>
      </w:r>
      <w:r w:rsidR="00562790">
        <w:rPr>
          <w:rFonts w:ascii="Segoe UI" w:hAnsi="Segoe UI" w:cs="Segoe UI"/>
          <w:color w:val="242424"/>
          <w:sz w:val="26"/>
          <w:szCs w:val="26"/>
        </w:rPr>
        <w:t xml:space="preserve">Research tells us that moving older adults, particularly those living with dementia </w:t>
      </w:r>
      <w:r w:rsidR="00EE734A">
        <w:rPr>
          <w:rFonts w:ascii="Segoe UI" w:hAnsi="Segoe UI" w:cs="Segoe UI"/>
          <w:color w:val="242424"/>
          <w:sz w:val="26"/>
          <w:szCs w:val="26"/>
        </w:rPr>
        <w:t xml:space="preserve">may </w:t>
      </w:r>
      <w:r w:rsidR="00562790">
        <w:rPr>
          <w:rFonts w:ascii="Segoe UI" w:hAnsi="Segoe UI" w:cs="Segoe UI"/>
          <w:color w:val="242424"/>
          <w:sz w:val="26"/>
          <w:szCs w:val="26"/>
        </w:rPr>
        <w:t>cause trauma</w:t>
      </w:r>
      <w:r w:rsidR="00EE734A">
        <w:rPr>
          <w:rFonts w:ascii="Segoe UI" w:hAnsi="Segoe UI" w:cs="Segoe UI"/>
          <w:color w:val="242424"/>
          <w:sz w:val="26"/>
          <w:szCs w:val="26"/>
        </w:rPr>
        <w:t xml:space="preserve">, which can range from mild to severe, including mood, behaviour and physiological symptoms. Whilst studies have been contradictory, some research suggests that older people who relocate may have increased morbidity and mortality, particularly those with dementia. To mitigate such an impact, subject to consultation and final recommendations and decision, one to one support will be provided to all residents, </w:t>
      </w:r>
      <w:r w:rsidR="00990BBC">
        <w:rPr>
          <w:rFonts w:ascii="Segoe UI" w:hAnsi="Segoe UI" w:cs="Segoe UI"/>
          <w:color w:val="242424"/>
          <w:sz w:val="26"/>
          <w:szCs w:val="26"/>
        </w:rPr>
        <w:t xml:space="preserve">including </w:t>
      </w:r>
      <w:r w:rsidR="00EE734A">
        <w:rPr>
          <w:rFonts w:ascii="Segoe UI" w:hAnsi="Segoe UI" w:cs="Segoe UI"/>
          <w:color w:val="242424"/>
          <w:sz w:val="26"/>
          <w:szCs w:val="26"/>
        </w:rPr>
        <w:t>from health colleagues and the Alzheimer’s Society</w:t>
      </w:r>
      <w:r w:rsidR="00990BBC">
        <w:rPr>
          <w:rFonts w:ascii="Segoe UI" w:hAnsi="Segoe UI" w:cs="Segoe UI"/>
          <w:color w:val="242424"/>
          <w:sz w:val="26"/>
          <w:szCs w:val="26"/>
        </w:rPr>
        <w:t xml:space="preserve">. </w:t>
      </w:r>
      <w:r w:rsidR="00EE734A">
        <w:rPr>
          <w:rFonts w:ascii="Segoe UI" w:hAnsi="Segoe UI" w:cs="Segoe UI"/>
          <w:color w:val="242424"/>
          <w:sz w:val="26"/>
          <w:szCs w:val="26"/>
        </w:rPr>
        <w:t xml:space="preserve">  </w:t>
      </w:r>
      <w:r w:rsidR="00562790">
        <w:rPr>
          <w:rFonts w:ascii="Segoe UI" w:hAnsi="Segoe UI" w:cs="Segoe UI"/>
          <w:color w:val="242424"/>
          <w:sz w:val="26"/>
          <w:szCs w:val="26"/>
        </w:rPr>
        <w:t xml:space="preserve"> </w:t>
      </w:r>
      <w:r w:rsidR="00254202">
        <w:rPr>
          <w:rFonts w:ascii="Segoe UI" w:hAnsi="Segoe UI" w:cs="Segoe UI"/>
          <w:color w:val="242424"/>
          <w:sz w:val="26"/>
          <w:szCs w:val="26"/>
        </w:rPr>
        <w:t xml:space="preserve"> </w:t>
      </w:r>
    </w:p>
    <w:p w14:paraId="77D2C94F" w14:textId="1A316CBC" w:rsidR="008F091A" w:rsidRDefault="00AA1C70" w:rsidP="00A716F1">
      <w:pPr>
        <w:rPr>
          <w:rFonts w:ascii="Segoe UI" w:hAnsi="Segoe UI" w:cs="Segoe UI"/>
          <w:color w:val="242424"/>
          <w:sz w:val="26"/>
          <w:szCs w:val="26"/>
        </w:rPr>
      </w:pPr>
      <w:r>
        <w:rPr>
          <w:rFonts w:ascii="Segoe UI" w:hAnsi="Segoe UI" w:cs="Segoe UI"/>
          <w:color w:val="242424"/>
          <w:sz w:val="26"/>
          <w:szCs w:val="26"/>
        </w:rPr>
        <w:t>Subject to consultation</w:t>
      </w:r>
      <w:r w:rsidR="00EE734A">
        <w:rPr>
          <w:rFonts w:ascii="Segoe UI" w:hAnsi="Segoe UI" w:cs="Segoe UI"/>
          <w:color w:val="242424"/>
          <w:sz w:val="26"/>
          <w:szCs w:val="26"/>
        </w:rPr>
        <w:t xml:space="preserve"> and the final recommendations and </w:t>
      </w:r>
      <w:r w:rsidR="009352B8">
        <w:rPr>
          <w:rFonts w:ascii="Segoe UI" w:hAnsi="Segoe UI" w:cs="Segoe UI"/>
          <w:color w:val="242424"/>
          <w:sz w:val="26"/>
          <w:szCs w:val="26"/>
        </w:rPr>
        <w:t>decision,</w:t>
      </w:r>
      <w:r>
        <w:rPr>
          <w:rFonts w:ascii="Segoe UI" w:hAnsi="Segoe UI" w:cs="Segoe UI"/>
          <w:color w:val="242424"/>
          <w:sz w:val="26"/>
          <w:szCs w:val="26"/>
        </w:rPr>
        <w:t xml:space="preserve"> support would be given to existing residents throughout any changes in care home, to mitigate the risk in relation to the impact of a move on their health and wellbeing. </w:t>
      </w:r>
      <w:r w:rsidR="008F091A">
        <w:rPr>
          <w:rFonts w:ascii="Segoe UI" w:hAnsi="Segoe UI" w:cs="Segoe UI"/>
          <w:color w:val="242424"/>
          <w:sz w:val="26"/>
          <w:szCs w:val="26"/>
        </w:rPr>
        <w:t xml:space="preserve">This would include social worker support at the appropriate time to ensure any transition was well managed. Wrap around support from trained staff familiar to those residents would also be provided, including access to appropriate health interventions, as and when required. </w:t>
      </w:r>
      <w:r>
        <w:rPr>
          <w:rFonts w:ascii="Segoe UI" w:hAnsi="Segoe UI" w:cs="Segoe UI"/>
          <w:color w:val="242424"/>
          <w:sz w:val="26"/>
          <w:szCs w:val="26"/>
        </w:rPr>
        <w:t xml:space="preserve"> </w:t>
      </w:r>
    </w:p>
    <w:p w14:paraId="36A833FD" w14:textId="77777777" w:rsidR="00EE734A" w:rsidRDefault="008F091A" w:rsidP="00A716F1">
      <w:pPr>
        <w:rPr>
          <w:rFonts w:ascii="Segoe UI" w:hAnsi="Segoe UI" w:cs="Segoe UI"/>
          <w:color w:val="242424"/>
          <w:sz w:val="26"/>
          <w:szCs w:val="26"/>
        </w:rPr>
      </w:pPr>
      <w:r>
        <w:rPr>
          <w:rFonts w:ascii="Segoe UI" w:hAnsi="Segoe UI" w:cs="Segoe UI"/>
          <w:color w:val="242424"/>
          <w:sz w:val="26"/>
          <w:szCs w:val="26"/>
        </w:rPr>
        <w:t xml:space="preserve">Social workers would ensure that residents and their families and carers have access to information, advice and guidance throughout any moves, to support them to make informed choices and decisions about their future care needs and any new care home.  </w:t>
      </w:r>
    </w:p>
    <w:p w14:paraId="0B85E7B4" w14:textId="38EBFEDF" w:rsidR="002E68CD" w:rsidRDefault="00EE734A" w:rsidP="00A716F1">
      <w:pPr>
        <w:rPr>
          <w:rFonts w:ascii="Segoe UI" w:hAnsi="Segoe UI" w:cs="Segoe UI"/>
          <w:color w:val="242424"/>
          <w:sz w:val="26"/>
          <w:szCs w:val="26"/>
        </w:rPr>
      </w:pPr>
      <w:r>
        <w:rPr>
          <w:rFonts w:ascii="Segoe UI" w:hAnsi="Segoe UI" w:cs="Segoe UI"/>
          <w:color w:val="242424"/>
          <w:sz w:val="26"/>
          <w:szCs w:val="26"/>
        </w:rPr>
        <w:t>For potential future citizens who may require residential care or nursing care, they would be assessed by a social worker and the support needed would continue to be provided through the external market, which the Council commissions and which is CQC regulated</w:t>
      </w:r>
      <w:r w:rsidR="009352B8">
        <w:rPr>
          <w:rFonts w:ascii="Segoe UI" w:hAnsi="Segoe UI" w:cs="Segoe UI"/>
          <w:color w:val="242424"/>
          <w:sz w:val="26"/>
          <w:szCs w:val="26"/>
        </w:rPr>
        <w:t xml:space="preserve">. Subsequently, the impact of the recommended option on citizens who may require support in the future will be minimal.  </w:t>
      </w:r>
      <w:r>
        <w:rPr>
          <w:rFonts w:ascii="Segoe UI" w:hAnsi="Segoe UI" w:cs="Segoe UI"/>
          <w:color w:val="242424"/>
          <w:sz w:val="26"/>
          <w:szCs w:val="26"/>
        </w:rPr>
        <w:t xml:space="preserve"> </w:t>
      </w:r>
      <w:r w:rsidR="000A40EC">
        <w:rPr>
          <w:rFonts w:ascii="Segoe UI" w:hAnsi="Segoe UI" w:cs="Segoe UI"/>
          <w:color w:val="242424"/>
          <w:sz w:val="26"/>
          <w:szCs w:val="26"/>
        </w:rPr>
        <w:t xml:space="preserve"> </w:t>
      </w:r>
    </w:p>
    <w:p w14:paraId="53152FCA" w14:textId="26D0F21B" w:rsidR="002E68CD" w:rsidRDefault="002E68CD" w:rsidP="00A716F1">
      <w:pPr>
        <w:rPr>
          <w:rFonts w:ascii="Segoe UI" w:hAnsi="Segoe UI" w:cs="Segoe UI"/>
          <w:color w:val="242424"/>
          <w:sz w:val="26"/>
          <w:szCs w:val="26"/>
        </w:rPr>
      </w:pPr>
      <w:r>
        <w:rPr>
          <w:rFonts w:ascii="Segoe UI" w:hAnsi="Segoe UI" w:cs="Segoe UI"/>
          <w:color w:val="242424"/>
          <w:sz w:val="26"/>
          <w:szCs w:val="26"/>
        </w:rPr>
        <w:t>The Council would lease the buildings, with the NHS being identified as a Special Lessee for all 3 sites (subject to any decision on the future use/tenure of the Kenrick Centre</w:t>
      </w:r>
      <w:r w:rsidR="00673335">
        <w:rPr>
          <w:rFonts w:ascii="Segoe UI" w:hAnsi="Segoe UI" w:cs="Segoe UI"/>
          <w:color w:val="242424"/>
          <w:sz w:val="26"/>
          <w:szCs w:val="26"/>
        </w:rPr>
        <w:t>)</w:t>
      </w:r>
      <w:r>
        <w:rPr>
          <w:rFonts w:ascii="Segoe UI" w:hAnsi="Segoe UI" w:cs="Segoe UI"/>
          <w:color w:val="242424"/>
          <w:sz w:val="26"/>
          <w:szCs w:val="26"/>
        </w:rPr>
        <w:t xml:space="preserve">. This would ensure the buildings continue to provide an invaluable service to the wider health and social care system and to support move people home from hospital more quickly. </w:t>
      </w:r>
    </w:p>
    <w:p w14:paraId="7A9B3167" w14:textId="69303E45" w:rsidR="00CD242F" w:rsidRDefault="002E68CD" w:rsidP="00A716F1">
      <w:pPr>
        <w:rPr>
          <w:rFonts w:ascii="Segoe UI" w:hAnsi="Segoe UI" w:cs="Segoe UI"/>
          <w:color w:val="242424"/>
          <w:sz w:val="26"/>
          <w:szCs w:val="26"/>
        </w:rPr>
      </w:pPr>
      <w:r>
        <w:rPr>
          <w:rFonts w:ascii="Segoe UI" w:hAnsi="Segoe UI" w:cs="Segoe UI"/>
          <w:color w:val="242424"/>
          <w:sz w:val="26"/>
          <w:szCs w:val="26"/>
        </w:rPr>
        <w:t xml:space="preserve">This option meets the Integrated Care Systems ambition to make better use of these services to support people being discharged from hospital.  </w:t>
      </w:r>
      <w:r w:rsidR="00AA1C70">
        <w:rPr>
          <w:rFonts w:ascii="Segoe UI" w:hAnsi="Segoe UI" w:cs="Segoe UI"/>
          <w:color w:val="242424"/>
          <w:sz w:val="26"/>
          <w:szCs w:val="26"/>
        </w:rPr>
        <w:t>This ensures the buildings are put to ongoing public use and supports delivery of the Council and NHS duties under the Health and Care Act 2022 to deliver better integrated services.</w:t>
      </w:r>
      <w:r>
        <w:rPr>
          <w:rFonts w:ascii="Segoe UI" w:hAnsi="Segoe UI" w:cs="Segoe UI"/>
          <w:color w:val="242424"/>
          <w:sz w:val="26"/>
          <w:szCs w:val="26"/>
        </w:rPr>
        <w:t xml:space="preserve"> </w:t>
      </w:r>
      <w:r w:rsidR="00A716F1">
        <w:rPr>
          <w:rFonts w:ascii="Segoe UI" w:hAnsi="Segoe UI" w:cs="Segoe UI"/>
          <w:color w:val="242424"/>
          <w:sz w:val="26"/>
          <w:szCs w:val="26"/>
        </w:rPr>
        <w:t xml:space="preserve"> </w:t>
      </w:r>
    </w:p>
    <w:p w14:paraId="6CFC783E" w14:textId="18C23840" w:rsidR="00CD242F" w:rsidRDefault="00CD242F" w:rsidP="00CD242F">
      <w:pPr>
        <w:rPr>
          <w:rFonts w:ascii="Segoe UI" w:hAnsi="Segoe UI" w:cs="Segoe UI"/>
          <w:color w:val="242424"/>
          <w:sz w:val="26"/>
          <w:szCs w:val="26"/>
        </w:rPr>
      </w:pPr>
      <w:r>
        <w:rPr>
          <w:rFonts w:ascii="Segoe UI" w:hAnsi="Segoe UI" w:cs="Segoe UI"/>
          <w:color w:val="242424"/>
          <w:sz w:val="26"/>
          <w:szCs w:val="26"/>
        </w:rPr>
        <w:t xml:space="preserve">16. </w:t>
      </w:r>
      <w:r w:rsidRPr="00CD242F">
        <w:rPr>
          <w:rFonts w:ascii="Segoe UI" w:hAnsi="Segoe UI" w:cs="Segoe UI"/>
          <w:color w:val="242424"/>
          <w:sz w:val="26"/>
          <w:szCs w:val="26"/>
        </w:rPr>
        <w:t xml:space="preserve">Which of the following public sector services will the saving impact on directly or indirectly? </w:t>
      </w:r>
    </w:p>
    <w:p w14:paraId="69660055" w14:textId="1F058A89" w:rsidR="00B340B7" w:rsidRPr="000419D8" w:rsidRDefault="003A227D" w:rsidP="00860078">
      <w:pPr>
        <w:pStyle w:val="ListParagraph"/>
        <w:numPr>
          <w:ilvl w:val="0"/>
          <w:numId w:val="6"/>
        </w:numPr>
        <w:rPr>
          <w:rFonts w:ascii="Segoe UI" w:hAnsi="Segoe UI" w:cs="Segoe UI"/>
          <w:color w:val="242424"/>
          <w:sz w:val="26"/>
          <w:szCs w:val="26"/>
        </w:rPr>
      </w:pPr>
      <w:r w:rsidRPr="000419D8">
        <w:rPr>
          <w:rFonts w:ascii="Segoe UI" w:hAnsi="Segoe UI" w:cs="Segoe UI"/>
          <w:color w:val="242424"/>
          <w:sz w:val="26"/>
          <w:szCs w:val="26"/>
        </w:rPr>
        <w:t>Adult Social Care</w:t>
      </w:r>
    </w:p>
    <w:p w14:paraId="1B04C701" w14:textId="3306A7D2" w:rsidR="003A227D" w:rsidRDefault="003A227D" w:rsidP="003A227D">
      <w:pPr>
        <w:pStyle w:val="ListParagraph"/>
        <w:numPr>
          <w:ilvl w:val="0"/>
          <w:numId w:val="6"/>
        </w:numPr>
        <w:rPr>
          <w:rFonts w:ascii="Segoe UI" w:hAnsi="Segoe UI" w:cs="Segoe UI"/>
          <w:color w:val="242424"/>
          <w:sz w:val="26"/>
          <w:szCs w:val="26"/>
        </w:rPr>
      </w:pPr>
      <w:r w:rsidRPr="003A227D">
        <w:rPr>
          <w:rFonts w:ascii="Segoe UI" w:hAnsi="Segoe UI" w:cs="Segoe UI"/>
          <w:color w:val="242424"/>
          <w:sz w:val="26"/>
          <w:szCs w:val="26"/>
        </w:rPr>
        <w:t xml:space="preserve">NHS </w:t>
      </w:r>
    </w:p>
    <w:p w14:paraId="3FDC386C" w14:textId="41FABDF4" w:rsidR="003A227D" w:rsidRDefault="002316B4" w:rsidP="003A227D">
      <w:pPr>
        <w:rPr>
          <w:rFonts w:ascii="Segoe UI" w:hAnsi="Segoe UI" w:cs="Segoe UI"/>
          <w:color w:val="242424"/>
          <w:sz w:val="26"/>
          <w:szCs w:val="26"/>
        </w:rPr>
      </w:pPr>
      <w:r>
        <w:rPr>
          <w:rFonts w:ascii="Segoe UI" w:hAnsi="Segoe UI" w:cs="Segoe UI"/>
          <w:color w:val="242424"/>
          <w:sz w:val="26"/>
          <w:szCs w:val="26"/>
        </w:rPr>
        <w:t>17. Positive Impacts of the Savings (can you describe how the saving may lead to positive impacts on other public sector services (including Council services) and which specific services will be impacted</w:t>
      </w:r>
    </w:p>
    <w:p w14:paraId="139413E1" w14:textId="3F00C3ED" w:rsidR="00832A94" w:rsidRDefault="00832A94" w:rsidP="003A227D">
      <w:pPr>
        <w:rPr>
          <w:rFonts w:ascii="Segoe UI" w:hAnsi="Segoe UI" w:cs="Segoe UI"/>
          <w:color w:val="242424"/>
          <w:sz w:val="26"/>
          <w:szCs w:val="26"/>
        </w:rPr>
      </w:pPr>
      <w:r>
        <w:rPr>
          <w:rFonts w:ascii="Segoe UI" w:hAnsi="Segoe UI" w:cs="Segoe UI"/>
          <w:color w:val="242424"/>
          <w:sz w:val="26"/>
          <w:szCs w:val="26"/>
        </w:rPr>
        <w:t xml:space="preserve">The proposal may have a positive impact on some residents who may have had a change in their care needs or where they have been unhappy at their current care home or where they wish to move closer to their family. </w:t>
      </w:r>
    </w:p>
    <w:p w14:paraId="5E84845C" w14:textId="3E7945FD" w:rsidR="00832A94" w:rsidRDefault="00832A94" w:rsidP="003A227D">
      <w:pPr>
        <w:rPr>
          <w:rFonts w:ascii="Segoe UI" w:hAnsi="Segoe UI" w:cs="Segoe UI"/>
          <w:color w:val="242424"/>
          <w:sz w:val="26"/>
          <w:szCs w:val="26"/>
        </w:rPr>
      </w:pPr>
      <w:r>
        <w:rPr>
          <w:rFonts w:ascii="Segoe UI" w:hAnsi="Segoe UI" w:cs="Segoe UI"/>
          <w:color w:val="242424"/>
          <w:sz w:val="26"/>
          <w:szCs w:val="26"/>
        </w:rPr>
        <w:t>The proposal may create further opportunities to strengthen the assess to discharge part of the service with NHS colleagues driving</w:t>
      </w:r>
      <w:r w:rsidR="009731B9">
        <w:rPr>
          <w:rFonts w:ascii="Segoe UI" w:hAnsi="Segoe UI" w:cs="Segoe UI"/>
          <w:color w:val="242424"/>
          <w:sz w:val="26"/>
          <w:szCs w:val="26"/>
        </w:rPr>
        <w:t xml:space="preserve"> improvements and strengthening clinical interventions and support. </w:t>
      </w:r>
      <w:r>
        <w:rPr>
          <w:rFonts w:ascii="Segoe UI" w:hAnsi="Segoe UI" w:cs="Segoe UI"/>
          <w:color w:val="242424"/>
          <w:sz w:val="26"/>
          <w:szCs w:val="26"/>
        </w:rPr>
        <w:t xml:space="preserve">   </w:t>
      </w:r>
    </w:p>
    <w:p w14:paraId="1F29A661" w14:textId="60EE8DB4" w:rsidR="00655F72" w:rsidRDefault="00655F72" w:rsidP="003778BB">
      <w:pPr>
        <w:rPr>
          <w:rStyle w:val="text-format-content"/>
          <w:rFonts w:ascii="Segoe UI" w:hAnsi="Segoe UI" w:cs="Segoe UI"/>
          <w:color w:val="242424"/>
          <w:sz w:val="26"/>
          <w:szCs w:val="26"/>
        </w:rPr>
      </w:pPr>
      <w:r>
        <w:rPr>
          <w:rStyle w:val="text-format-content"/>
          <w:rFonts w:ascii="Segoe UI" w:hAnsi="Segoe UI" w:cs="Segoe UI"/>
          <w:color w:val="242424"/>
          <w:sz w:val="26"/>
          <w:szCs w:val="26"/>
        </w:rPr>
        <w:t>18. Negative Impacts of the Savings (can you describe how the saving may lead to negative impacts on other public sector services (including Council services) and which specific services will be impacted)</w:t>
      </w:r>
    </w:p>
    <w:p w14:paraId="513EC2D5" w14:textId="08CA5FAF" w:rsidR="00655F72" w:rsidRDefault="009731B9" w:rsidP="003778BB">
      <w:pPr>
        <w:rPr>
          <w:rStyle w:val="text-format-content"/>
          <w:rFonts w:ascii="Segoe UI" w:hAnsi="Segoe UI" w:cs="Segoe UI"/>
          <w:color w:val="242424"/>
          <w:sz w:val="26"/>
          <w:szCs w:val="26"/>
        </w:rPr>
      </w:pPr>
      <w:r>
        <w:rPr>
          <w:rStyle w:val="text-format-content"/>
          <w:rFonts w:ascii="Segoe UI" w:hAnsi="Segoe UI" w:cs="Segoe UI"/>
          <w:color w:val="242424"/>
          <w:sz w:val="26"/>
          <w:szCs w:val="26"/>
        </w:rPr>
        <w:t xml:space="preserve">The proposal may negatively impact the discharge to assess service with the withdrawal of adult social care from the Centres, creating potential delays and challenges in relation to effective communications across multidisciplinary teams.  </w:t>
      </w:r>
    </w:p>
    <w:p w14:paraId="6839E7AE" w14:textId="28696963" w:rsidR="00655F72" w:rsidRDefault="006B60BD" w:rsidP="003778BB">
      <w:pPr>
        <w:rPr>
          <w:rFonts w:ascii="Segoe UI" w:hAnsi="Segoe UI" w:cs="Segoe UI"/>
          <w:color w:val="242424"/>
          <w:sz w:val="26"/>
          <w:szCs w:val="26"/>
        </w:rPr>
      </w:pPr>
      <w:r>
        <w:rPr>
          <w:rFonts w:ascii="Segoe UI" w:hAnsi="Segoe UI" w:cs="Segoe UI"/>
          <w:color w:val="242424"/>
          <w:sz w:val="26"/>
          <w:szCs w:val="26"/>
        </w:rPr>
        <w:t xml:space="preserve">19. </w:t>
      </w:r>
      <w:r w:rsidR="00D262BC">
        <w:rPr>
          <w:rFonts w:ascii="Segoe UI" w:hAnsi="Segoe UI" w:cs="Segoe UI"/>
          <w:color w:val="242424"/>
          <w:sz w:val="26"/>
          <w:szCs w:val="26"/>
        </w:rPr>
        <w:t>What mitigations are being put in place to reduce any negative impact on public sector partners (including other Council services)?</w:t>
      </w:r>
    </w:p>
    <w:p w14:paraId="723FB3AC" w14:textId="6B632380" w:rsidR="009731B9" w:rsidRDefault="00F40C4F" w:rsidP="003778BB">
      <w:pPr>
        <w:rPr>
          <w:rFonts w:ascii="Segoe UI" w:hAnsi="Segoe UI" w:cs="Segoe UI"/>
          <w:color w:val="242424"/>
          <w:sz w:val="26"/>
          <w:szCs w:val="26"/>
        </w:rPr>
      </w:pPr>
      <w:r>
        <w:rPr>
          <w:rFonts w:ascii="Segoe UI" w:hAnsi="Segoe UI" w:cs="Segoe UI"/>
          <w:color w:val="242424"/>
          <w:sz w:val="26"/>
          <w:szCs w:val="26"/>
        </w:rPr>
        <w:t xml:space="preserve">The current proposal, subject to consultation, mitigates the negative impact by identifying the NHS as the preferred special licensee </w:t>
      </w:r>
      <w:r w:rsidR="0010350E">
        <w:rPr>
          <w:rFonts w:ascii="Segoe UI" w:hAnsi="Segoe UI" w:cs="Segoe UI"/>
          <w:color w:val="242424"/>
          <w:sz w:val="26"/>
          <w:szCs w:val="26"/>
        </w:rPr>
        <w:t>which would mean that the Discharge to Assess</w:t>
      </w:r>
      <w:r>
        <w:rPr>
          <w:rFonts w:ascii="Segoe UI" w:hAnsi="Segoe UI" w:cs="Segoe UI"/>
          <w:color w:val="242424"/>
          <w:sz w:val="26"/>
          <w:szCs w:val="26"/>
        </w:rPr>
        <w:t xml:space="preserve"> </w:t>
      </w:r>
      <w:r w:rsidR="0010350E">
        <w:rPr>
          <w:rFonts w:ascii="Segoe UI" w:hAnsi="Segoe UI" w:cs="Segoe UI"/>
          <w:color w:val="242424"/>
          <w:sz w:val="26"/>
          <w:szCs w:val="26"/>
        </w:rPr>
        <w:t xml:space="preserve">Service would continue to be a key ICS priority for </w:t>
      </w:r>
      <w:r w:rsidR="00673335">
        <w:rPr>
          <w:rFonts w:ascii="Segoe UI" w:hAnsi="Segoe UI" w:cs="Segoe UI"/>
          <w:color w:val="242424"/>
          <w:sz w:val="26"/>
          <w:szCs w:val="26"/>
        </w:rPr>
        <w:t xml:space="preserve">the </w:t>
      </w:r>
      <w:r w:rsidR="0010350E">
        <w:rPr>
          <w:rFonts w:ascii="Segoe UI" w:hAnsi="Segoe UI" w:cs="Segoe UI"/>
          <w:color w:val="242424"/>
          <w:sz w:val="26"/>
          <w:szCs w:val="26"/>
        </w:rPr>
        <w:t>citizens</w:t>
      </w:r>
      <w:r w:rsidR="00673335">
        <w:rPr>
          <w:rFonts w:ascii="Segoe UI" w:hAnsi="Segoe UI" w:cs="Segoe UI"/>
          <w:color w:val="242424"/>
          <w:sz w:val="26"/>
          <w:szCs w:val="26"/>
        </w:rPr>
        <w:t xml:space="preserve"> of Birmingham</w:t>
      </w:r>
      <w:r w:rsidR="0010350E">
        <w:rPr>
          <w:rFonts w:ascii="Segoe UI" w:hAnsi="Segoe UI" w:cs="Segoe UI"/>
          <w:color w:val="242424"/>
          <w:sz w:val="26"/>
          <w:szCs w:val="26"/>
        </w:rPr>
        <w:t>. Effective communications between health and social care partners would further mitigate the risks together with joint planning in relation to the timing and approach to subsequent exit plans</w:t>
      </w:r>
      <w:r w:rsidR="00673335">
        <w:rPr>
          <w:rFonts w:ascii="Segoe UI" w:hAnsi="Segoe UI" w:cs="Segoe UI"/>
          <w:color w:val="242424"/>
          <w:sz w:val="26"/>
          <w:szCs w:val="26"/>
        </w:rPr>
        <w:t>, subject to consultation and the decision by the Council’s Cabinet</w:t>
      </w:r>
      <w:r w:rsidR="0010350E">
        <w:rPr>
          <w:rFonts w:ascii="Segoe UI" w:hAnsi="Segoe UI" w:cs="Segoe UI"/>
          <w:color w:val="242424"/>
          <w:sz w:val="26"/>
          <w:szCs w:val="26"/>
        </w:rPr>
        <w:t>. Further mitigation would be the continued alignment to integrated community care</w:t>
      </w:r>
      <w:r w:rsidR="006D04CA">
        <w:rPr>
          <w:rFonts w:ascii="Segoe UI" w:hAnsi="Segoe UI" w:cs="Segoe UI"/>
          <w:color w:val="242424"/>
          <w:sz w:val="26"/>
          <w:szCs w:val="26"/>
        </w:rPr>
        <w:t xml:space="preserve"> within local communities and neighbourhoods. </w:t>
      </w:r>
      <w:r w:rsidR="0010350E">
        <w:rPr>
          <w:rFonts w:ascii="Segoe UI" w:hAnsi="Segoe UI" w:cs="Segoe UI"/>
          <w:color w:val="242424"/>
          <w:sz w:val="26"/>
          <w:szCs w:val="26"/>
        </w:rPr>
        <w:t xml:space="preserve">   </w:t>
      </w:r>
    </w:p>
    <w:p w14:paraId="19F74539" w14:textId="35DD58B3" w:rsidR="006B60BD" w:rsidRDefault="00E85314" w:rsidP="003778BB">
      <w:pPr>
        <w:rPr>
          <w:rFonts w:ascii="Segoe UI" w:hAnsi="Segoe UI" w:cs="Segoe UI"/>
          <w:color w:val="242424"/>
          <w:sz w:val="26"/>
          <w:szCs w:val="26"/>
        </w:rPr>
      </w:pPr>
      <w:r>
        <w:rPr>
          <w:rFonts w:ascii="Segoe UI" w:hAnsi="Segoe UI" w:cs="Segoe UI"/>
          <w:color w:val="242424"/>
          <w:sz w:val="26"/>
          <w:szCs w:val="26"/>
        </w:rPr>
        <w:t>20. What steps are being put in place to maximise any positive impacts from the saving on public sector partners (including other Council services)</w:t>
      </w:r>
    </w:p>
    <w:p w14:paraId="3C7FD50A" w14:textId="05582EEF" w:rsidR="00A75EB3" w:rsidRDefault="007A45DB" w:rsidP="003778BB">
      <w:pPr>
        <w:rPr>
          <w:rFonts w:ascii="Segoe UI" w:hAnsi="Segoe UI" w:cs="Segoe UI"/>
          <w:color w:val="242424"/>
          <w:sz w:val="26"/>
          <w:szCs w:val="26"/>
        </w:rPr>
      </w:pPr>
      <w:r>
        <w:rPr>
          <w:rFonts w:ascii="Segoe UI" w:hAnsi="Segoe UI" w:cs="Segoe UI"/>
          <w:color w:val="242424"/>
          <w:sz w:val="26"/>
          <w:szCs w:val="26"/>
        </w:rPr>
        <w:t xml:space="preserve">Collaborative working will be key, ensuring that our centres are </w:t>
      </w:r>
      <w:r w:rsidR="0010350E">
        <w:rPr>
          <w:rFonts w:ascii="Segoe UI" w:hAnsi="Segoe UI" w:cs="Segoe UI"/>
          <w:color w:val="242424"/>
          <w:sz w:val="26"/>
          <w:szCs w:val="26"/>
        </w:rPr>
        <w:t xml:space="preserve">continued to be </w:t>
      </w:r>
      <w:r>
        <w:rPr>
          <w:rFonts w:ascii="Segoe UI" w:hAnsi="Segoe UI" w:cs="Segoe UI"/>
          <w:color w:val="242424"/>
          <w:sz w:val="26"/>
          <w:szCs w:val="26"/>
        </w:rPr>
        <w:t>used as multidime</w:t>
      </w:r>
      <w:r w:rsidR="00BF596B">
        <w:rPr>
          <w:rFonts w:ascii="Segoe UI" w:hAnsi="Segoe UI" w:cs="Segoe UI"/>
          <w:color w:val="242424"/>
          <w:sz w:val="26"/>
          <w:szCs w:val="26"/>
        </w:rPr>
        <w:t xml:space="preserve">nsional hubs where services linked to </w:t>
      </w:r>
      <w:r w:rsidR="0010350E">
        <w:rPr>
          <w:rFonts w:ascii="Segoe UI" w:hAnsi="Segoe UI" w:cs="Segoe UI"/>
          <w:color w:val="242424"/>
          <w:sz w:val="26"/>
          <w:szCs w:val="26"/>
        </w:rPr>
        <w:t xml:space="preserve">prevention </w:t>
      </w:r>
      <w:r w:rsidR="00697BD6">
        <w:rPr>
          <w:rFonts w:ascii="Segoe UI" w:hAnsi="Segoe UI" w:cs="Segoe UI"/>
          <w:color w:val="242424"/>
          <w:sz w:val="26"/>
          <w:szCs w:val="26"/>
        </w:rPr>
        <w:t xml:space="preserve">and health are offered to citizens and carers. </w:t>
      </w:r>
      <w:r w:rsidR="003D1020">
        <w:rPr>
          <w:rFonts w:ascii="Segoe UI" w:hAnsi="Segoe UI" w:cs="Segoe UI"/>
          <w:color w:val="242424"/>
          <w:sz w:val="26"/>
          <w:szCs w:val="26"/>
        </w:rPr>
        <w:t>These measures will alleviate pressures from</w:t>
      </w:r>
      <w:r w:rsidR="002C60B2">
        <w:rPr>
          <w:rFonts w:ascii="Segoe UI" w:hAnsi="Segoe UI" w:cs="Segoe UI"/>
          <w:color w:val="242424"/>
          <w:sz w:val="26"/>
          <w:szCs w:val="26"/>
        </w:rPr>
        <w:t xml:space="preserve"> public sector partners including NHS waiting lists. </w:t>
      </w:r>
      <w:r w:rsidR="00284513">
        <w:rPr>
          <w:rFonts w:ascii="Segoe UI" w:hAnsi="Segoe UI" w:cs="Segoe UI"/>
          <w:color w:val="242424"/>
          <w:sz w:val="26"/>
          <w:szCs w:val="26"/>
        </w:rPr>
        <w:t>Th</w:t>
      </w:r>
      <w:r w:rsidR="00694334">
        <w:rPr>
          <w:rFonts w:ascii="Segoe UI" w:hAnsi="Segoe UI" w:cs="Segoe UI"/>
          <w:color w:val="242424"/>
          <w:sz w:val="26"/>
          <w:szCs w:val="26"/>
        </w:rPr>
        <w:t xml:space="preserve">e impact of these services </w:t>
      </w:r>
      <w:r w:rsidR="0010350E">
        <w:rPr>
          <w:rFonts w:ascii="Segoe UI" w:hAnsi="Segoe UI" w:cs="Segoe UI"/>
          <w:color w:val="242424"/>
          <w:sz w:val="26"/>
          <w:szCs w:val="26"/>
        </w:rPr>
        <w:t>is</w:t>
      </w:r>
      <w:r w:rsidR="00694334">
        <w:rPr>
          <w:rFonts w:ascii="Segoe UI" w:hAnsi="Segoe UI" w:cs="Segoe UI"/>
          <w:color w:val="242424"/>
          <w:sz w:val="26"/>
          <w:szCs w:val="26"/>
        </w:rPr>
        <w:t xml:space="preserve"> interlinked and can have a negative </w:t>
      </w:r>
      <w:r w:rsidR="001C7B64">
        <w:rPr>
          <w:rFonts w:ascii="Segoe UI" w:hAnsi="Segoe UI" w:cs="Segoe UI"/>
          <w:color w:val="242424"/>
          <w:sz w:val="26"/>
          <w:szCs w:val="26"/>
        </w:rPr>
        <w:t xml:space="preserve">or positive effect on the health </w:t>
      </w:r>
      <w:r w:rsidR="002D3121">
        <w:rPr>
          <w:rFonts w:ascii="Segoe UI" w:hAnsi="Segoe UI" w:cs="Segoe UI"/>
          <w:color w:val="242424"/>
          <w:sz w:val="26"/>
          <w:szCs w:val="26"/>
        </w:rPr>
        <w:t>o</w:t>
      </w:r>
      <w:r w:rsidR="001C7B64">
        <w:rPr>
          <w:rFonts w:ascii="Segoe UI" w:hAnsi="Segoe UI" w:cs="Segoe UI"/>
          <w:color w:val="242424"/>
          <w:sz w:val="26"/>
          <w:szCs w:val="26"/>
        </w:rPr>
        <w:t xml:space="preserve">f citizens. </w:t>
      </w:r>
    </w:p>
    <w:p w14:paraId="3884B352" w14:textId="19245DA1" w:rsidR="002D3121" w:rsidRDefault="002D3121" w:rsidP="003778BB">
      <w:pPr>
        <w:rPr>
          <w:rFonts w:ascii="Segoe UI" w:hAnsi="Segoe UI" w:cs="Segoe UI"/>
          <w:color w:val="242424"/>
          <w:sz w:val="26"/>
          <w:szCs w:val="26"/>
        </w:rPr>
      </w:pPr>
      <w:r>
        <w:rPr>
          <w:rFonts w:ascii="Segoe UI" w:hAnsi="Segoe UI" w:cs="Segoe UI"/>
          <w:color w:val="242424"/>
          <w:sz w:val="26"/>
          <w:szCs w:val="26"/>
        </w:rPr>
        <w:t>21.Are there any other comments you wish to include on the impact of the saving on other public sector organisations, including other Council departments, and their ability to support citizens?</w:t>
      </w:r>
    </w:p>
    <w:p w14:paraId="2FD92736" w14:textId="59108CB8" w:rsidR="002D3121" w:rsidRDefault="002D3121" w:rsidP="003778BB">
      <w:pPr>
        <w:rPr>
          <w:rFonts w:ascii="Segoe UI" w:hAnsi="Segoe UI" w:cs="Segoe UI"/>
          <w:color w:val="242424"/>
          <w:sz w:val="26"/>
          <w:szCs w:val="26"/>
        </w:rPr>
      </w:pPr>
      <w:r>
        <w:rPr>
          <w:rFonts w:ascii="Segoe UI" w:hAnsi="Segoe UI" w:cs="Segoe UI"/>
          <w:color w:val="242424"/>
          <w:sz w:val="26"/>
          <w:szCs w:val="26"/>
        </w:rPr>
        <w:t xml:space="preserve">No </w:t>
      </w:r>
    </w:p>
    <w:p w14:paraId="3C1105E9" w14:textId="77777777" w:rsidR="00E80EBB" w:rsidRPr="00E80EBB" w:rsidRDefault="00E80EBB" w:rsidP="00E80EBB">
      <w:pPr>
        <w:rPr>
          <w:rFonts w:ascii="Segoe UI" w:hAnsi="Segoe UI" w:cs="Segoe UI"/>
          <w:color w:val="242424"/>
          <w:sz w:val="26"/>
          <w:szCs w:val="26"/>
          <w:u w:val="single"/>
        </w:rPr>
      </w:pPr>
      <w:r w:rsidRPr="00E80EBB">
        <w:rPr>
          <w:rFonts w:ascii="Segoe UI" w:hAnsi="Segoe UI" w:cs="Segoe UI"/>
          <w:color w:val="242424"/>
          <w:sz w:val="26"/>
          <w:szCs w:val="26"/>
          <w:u w:val="single"/>
        </w:rPr>
        <w:t>Impact on Wider Determinants of Health</w:t>
      </w:r>
    </w:p>
    <w:p w14:paraId="0C73AE69" w14:textId="77777777" w:rsidR="00DD33B0" w:rsidRDefault="0010350E" w:rsidP="00E80EBB">
      <w:pPr>
        <w:rPr>
          <w:rFonts w:ascii="Segoe UI" w:hAnsi="Segoe UI" w:cs="Segoe UI"/>
          <w:color w:val="242424"/>
          <w:sz w:val="26"/>
          <w:szCs w:val="26"/>
        </w:rPr>
      </w:pPr>
      <w:r>
        <w:rPr>
          <w:rFonts w:ascii="Segoe UI" w:hAnsi="Segoe UI" w:cs="Segoe UI"/>
          <w:color w:val="242424"/>
          <w:sz w:val="26"/>
          <w:szCs w:val="26"/>
        </w:rPr>
        <w:t xml:space="preserve">The potential negative impact </w:t>
      </w:r>
      <w:r w:rsidR="00E80EBB" w:rsidRPr="00E80EBB">
        <w:rPr>
          <w:rFonts w:ascii="Segoe UI" w:hAnsi="Segoe UI" w:cs="Segoe UI"/>
          <w:color w:val="242424"/>
          <w:sz w:val="26"/>
          <w:szCs w:val="26"/>
        </w:rPr>
        <w:t xml:space="preserve">of the savings on the wider determinants of health </w:t>
      </w:r>
      <w:r>
        <w:rPr>
          <w:rFonts w:ascii="Segoe UI" w:hAnsi="Segoe UI" w:cs="Segoe UI"/>
          <w:color w:val="242424"/>
          <w:sz w:val="26"/>
          <w:szCs w:val="26"/>
        </w:rPr>
        <w:t>may be in relation to the health and wellbeing of citizens and their families because of relocation to a different care home in Birmingham. This will be mitigated by the Council in its continuation to fulfil its obligations under the Care and Aftercare (choice of accommodation) Regulations 2014</w:t>
      </w:r>
      <w:r w:rsidR="00DD33B0">
        <w:rPr>
          <w:rFonts w:ascii="Segoe UI" w:hAnsi="Segoe UI" w:cs="Segoe UI"/>
          <w:color w:val="242424"/>
          <w:sz w:val="26"/>
          <w:szCs w:val="26"/>
        </w:rPr>
        <w:t>, providing residents with a choice over their accommodation. The resident, and where appropriate, family members will be fully involved in decision making</w:t>
      </w:r>
      <w:r w:rsidR="00E80EBB" w:rsidRPr="00E80EBB">
        <w:rPr>
          <w:rFonts w:ascii="Segoe UI" w:hAnsi="Segoe UI" w:cs="Segoe UI"/>
          <w:color w:val="242424"/>
          <w:sz w:val="26"/>
          <w:szCs w:val="26"/>
        </w:rPr>
        <w:t>.</w:t>
      </w:r>
      <w:r w:rsidR="00DD33B0">
        <w:rPr>
          <w:rFonts w:ascii="Segoe UI" w:hAnsi="Segoe UI" w:cs="Segoe UI"/>
          <w:color w:val="242424"/>
          <w:sz w:val="26"/>
          <w:szCs w:val="26"/>
        </w:rPr>
        <w:t xml:space="preserve"> The Council will ensure that our duties under the Care Act 2024 will continue to be met and care needs for each person will be assessed and addressed in their individual care plan which will focus on their needs and interests. Any alternative provision considered will be subject to resident’s individual care needs. </w:t>
      </w:r>
    </w:p>
    <w:p w14:paraId="15B90AE6" w14:textId="039549DF" w:rsidR="002D3121" w:rsidRDefault="00DD33B0" w:rsidP="000A40EC">
      <w:pPr>
        <w:rPr>
          <w:rFonts w:ascii="Segoe UI" w:hAnsi="Segoe UI" w:cs="Segoe UI"/>
          <w:color w:val="242424"/>
          <w:sz w:val="26"/>
          <w:szCs w:val="26"/>
        </w:rPr>
      </w:pPr>
      <w:r>
        <w:rPr>
          <w:rFonts w:ascii="Segoe UI" w:hAnsi="Segoe UI" w:cs="Segoe UI"/>
          <w:color w:val="242424"/>
          <w:sz w:val="26"/>
          <w:szCs w:val="26"/>
        </w:rPr>
        <w:t xml:space="preserve">Wrap around support will be provided to residents, their </w:t>
      </w:r>
      <w:proofErr w:type="spellStart"/>
      <w:r>
        <w:rPr>
          <w:rFonts w:ascii="Segoe UI" w:hAnsi="Segoe UI" w:cs="Segoe UI"/>
          <w:color w:val="242424"/>
          <w:sz w:val="26"/>
          <w:szCs w:val="26"/>
        </w:rPr>
        <w:t>carers</w:t>
      </w:r>
      <w:proofErr w:type="spellEnd"/>
      <w:r>
        <w:rPr>
          <w:rFonts w:ascii="Segoe UI" w:hAnsi="Segoe UI" w:cs="Segoe UI"/>
          <w:color w:val="242424"/>
          <w:sz w:val="26"/>
          <w:szCs w:val="26"/>
        </w:rPr>
        <w:t xml:space="preserve"> and families, supported by trained staff with whom they are familiar, and wellbeing assessments will be considered for carers as and when required. If residents have formed close friendship groups and all parties wish to maintain these, the Council will do all it can to support moves within the usual legal processes and availability of beds. </w:t>
      </w:r>
      <w:r w:rsidR="00E80EBB" w:rsidRPr="00E80EBB">
        <w:rPr>
          <w:rFonts w:ascii="Segoe UI" w:hAnsi="Segoe UI" w:cs="Segoe UI"/>
          <w:color w:val="242424"/>
          <w:sz w:val="26"/>
          <w:szCs w:val="26"/>
        </w:rPr>
        <w:br/>
      </w:r>
      <w:r w:rsidR="00E80EBB" w:rsidRPr="00E80EBB">
        <w:rPr>
          <w:rFonts w:ascii="Segoe UI" w:hAnsi="Segoe UI" w:cs="Segoe UI"/>
          <w:color w:val="242424"/>
          <w:sz w:val="26"/>
          <w:szCs w:val="26"/>
        </w:rPr>
        <w:br/>
      </w:r>
      <w:r w:rsidR="0013248B" w:rsidRPr="00C2206B">
        <w:rPr>
          <w:rFonts w:ascii="Segoe UI" w:hAnsi="Segoe UI" w:cs="Segoe UI"/>
          <w:color w:val="242424"/>
          <w:sz w:val="26"/>
          <w:szCs w:val="26"/>
        </w:rPr>
        <w:t xml:space="preserve">22.Which of the following wider determinants of health will the saving impact on directly or indirectly? </w:t>
      </w:r>
    </w:p>
    <w:p w14:paraId="69066E22" w14:textId="57D8043D" w:rsidR="000A40EC" w:rsidRPr="00C2206B" w:rsidRDefault="00243B7C" w:rsidP="000A40EC">
      <w:pPr>
        <w:rPr>
          <w:rFonts w:ascii="Segoe UI" w:hAnsi="Segoe UI" w:cs="Segoe UI"/>
          <w:color w:val="242424"/>
          <w:sz w:val="26"/>
          <w:szCs w:val="26"/>
        </w:rPr>
      </w:pPr>
      <w:r>
        <w:rPr>
          <w:rFonts w:ascii="Segoe UI" w:hAnsi="Segoe UI" w:cs="Segoe UI"/>
          <w:color w:val="242424"/>
          <w:sz w:val="26"/>
          <w:szCs w:val="26"/>
        </w:rPr>
        <w:t xml:space="preserve">As above. </w:t>
      </w:r>
      <w:r w:rsidR="000A40EC">
        <w:rPr>
          <w:rFonts w:ascii="Segoe UI" w:hAnsi="Segoe UI" w:cs="Segoe UI"/>
          <w:color w:val="242424"/>
          <w:sz w:val="26"/>
          <w:szCs w:val="26"/>
        </w:rPr>
        <w:t xml:space="preserve"> </w:t>
      </w:r>
    </w:p>
    <w:p w14:paraId="3FFD14E9" w14:textId="34700EBC" w:rsidR="00C2206B" w:rsidRDefault="00C2206B" w:rsidP="003778BB">
      <w:pPr>
        <w:rPr>
          <w:rFonts w:ascii="Segoe UI" w:hAnsi="Segoe UI" w:cs="Segoe UI"/>
          <w:color w:val="242424"/>
          <w:sz w:val="26"/>
          <w:szCs w:val="26"/>
        </w:rPr>
      </w:pPr>
      <w:r w:rsidRPr="00C2206B">
        <w:rPr>
          <w:rFonts w:ascii="Segoe UI" w:hAnsi="Segoe UI" w:cs="Segoe UI"/>
          <w:color w:val="242424"/>
          <w:sz w:val="26"/>
          <w:szCs w:val="26"/>
        </w:rPr>
        <w:t xml:space="preserve">23. </w:t>
      </w:r>
      <w:r>
        <w:rPr>
          <w:rFonts w:ascii="Segoe UI" w:hAnsi="Segoe UI" w:cs="Segoe UI"/>
          <w:color w:val="242424"/>
          <w:sz w:val="26"/>
          <w:szCs w:val="26"/>
        </w:rPr>
        <w:t>Positive Impacts of the Savings (can you describe how the saving may lead to positive impacts on the wider determinants of health and how they will be impacted)</w:t>
      </w:r>
    </w:p>
    <w:p w14:paraId="277522D8" w14:textId="65B70F42" w:rsidR="00243B7C" w:rsidRDefault="00243B7C" w:rsidP="003778BB">
      <w:pPr>
        <w:rPr>
          <w:rFonts w:ascii="Segoe UI" w:hAnsi="Segoe UI" w:cs="Segoe UI"/>
          <w:color w:val="242424"/>
          <w:sz w:val="26"/>
          <w:szCs w:val="26"/>
        </w:rPr>
      </w:pPr>
      <w:r>
        <w:rPr>
          <w:rFonts w:ascii="Segoe UI" w:hAnsi="Segoe UI" w:cs="Segoe UI"/>
          <w:color w:val="242424"/>
          <w:sz w:val="26"/>
          <w:szCs w:val="26"/>
        </w:rPr>
        <w:t xml:space="preserve">A new care home may benefit some residents: there may have </w:t>
      </w:r>
      <w:r w:rsidR="006D04CA">
        <w:rPr>
          <w:rFonts w:ascii="Segoe UI" w:hAnsi="Segoe UI" w:cs="Segoe UI"/>
          <w:color w:val="242424"/>
          <w:sz w:val="26"/>
          <w:szCs w:val="26"/>
        </w:rPr>
        <w:t xml:space="preserve">been </w:t>
      </w:r>
      <w:r>
        <w:rPr>
          <w:rFonts w:ascii="Segoe UI" w:hAnsi="Segoe UI" w:cs="Segoe UI"/>
          <w:color w:val="242424"/>
          <w:sz w:val="26"/>
          <w:szCs w:val="26"/>
        </w:rPr>
        <w:t>a change in care needs, they may be unhappy at their current care home, they may wish to move to be nearer to family. For some the proposal may provide an opportunity to address these issues and in so doing mitigate the risk of an impact on their health and wellbeing.</w:t>
      </w:r>
    </w:p>
    <w:p w14:paraId="28478D7F" w14:textId="19903251" w:rsidR="003E434B" w:rsidRDefault="003E434B" w:rsidP="003778BB">
      <w:pPr>
        <w:rPr>
          <w:rFonts w:ascii="Segoe UI" w:hAnsi="Segoe UI" w:cs="Segoe UI"/>
          <w:color w:val="242424"/>
          <w:sz w:val="26"/>
          <w:szCs w:val="26"/>
        </w:rPr>
      </w:pPr>
      <w:r>
        <w:rPr>
          <w:rFonts w:ascii="Segoe UI" w:hAnsi="Segoe UI" w:cs="Segoe UI"/>
          <w:color w:val="242424"/>
          <w:sz w:val="26"/>
          <w:szCs w:val="26"/>
        </w:rPr>
        <w:t>24. Negative Impacts of the Savings (can you describe how the saving may lead to negative impacts on the wider determinants of health and how they will be impacted</w:t>
      </w:r>
      <w:r w:rsidR="00595C31">
        <w:rPr>
          <w:rFonts w:ascii="Segoe UI" w:hAnsi="Segoe UI" w:cs="Segoe UI"/>
          <w:color w:val="242424"/>
          <w:sz w:val="26"/>
          <w:szCs w:val="26"/>
        </w:rPr>
        <w:t>.</w:t>
      </w:r>
    </w:p>
    <w:p w14:paraId="38E61803" w14:textId="20194281" w:rsidR="00243B7C" w:rsidRDefault="00243B7C" w:rsidP="003778BB">
      <w:pPr>
        <w:rPr>
          <w:rFonts w:ascii="Segoe UI" w:hAnsi="Segoe UI" w:cs="Segoe UI"/>
          <w:color w:val="242424"/>
          <w:sz w:val="26"/>
          <w:szCs w:val="26"/>
        </w:rPr>
      </w:pPr>
      <w:r>
        <w:rPr>
          <w:rFonts w:ascii="Segoe UI" w:hAnsi="Segoe UI" w:cs="Segoe UI"/>
          <w:color w:val="242424"/>
          <w:sz w:val="26"/>
          <w:szCs w:val="26"/>
        </w:rPr>
        <w:t>See response to Q21.</w:t>
      </w:r>
    </w:p>
    <w:p w14:paraId="212EF51E" w14:textId="0DD5562D" w:rsidR="00595C31" w:rsidRDefault="00595C31" w:rsidP="003778BB">
      <w:pPr>
        <w:rPr>
          <w:rFonts w:ascii="Segoe UI" w:hAnsi="Segoe UI" w:cs="Segoe UI"/>
          <w:color w:val="242424"/>
          <w:sz w:val="26"/>
          <w:szCs w:val="26"/>
        </w:rPr>
      </w:pPr>
      <w:r>
        <w:rPr>
          <w:rFonts w:ascii="Segoe UI" w:hAnsi="Segoe UI" w:cs="Segoe UI"/>
          <w:color w:val="242424"/>
          <w:sz w:val="26"/>
          <w:szCs w:val="26"/>
        </w:rPr>
        <w:t>25.</w:t>
      </w:r>
      <w:r w:rsidR="00E31BE7">
        <w:rPr>
          <w:rFonts w:ascii="Segoe UI" w:hAnsi="Segoe UI" w:cs="Segoe UI"/>
          <w:color w:val="242424"/>
          <w:sz w:val="26"/>
          <w:szCs w:val="26"/>
        </w:rPr>
        <w:t xml:space="preserve"> What mitigations are being put in place to reduce any negative impact on the wider determinants of health?</w:t>
      </w:r>
    </w:p>
    <w:p w14:paraId="33D754C0" w14:textId="6E398ACB" w:rsidR="00E31BE7" w:rsidRDefault="006C19AB" w:rsidP="003778BB">
      <w:pPr>
        <w:rPr>
          <w:rFonts w:ascii="Segoe UI" w:hAnsi="Segoe UI" w:cs="Segoe UI"/>
          <w:color w:val="242424"/>
          <w:sz w:val="26"/>
          <w:szCs w:val="26"/>
        </w:rPr>
      </w:pPr>
      <w:r>
        <w:rPr>
          <w:rFonts w:ascii="Segoe UI" w:hAnsi="Segoe UI" w:cs="Segoe UI"/>
          <w:color w:val="242424"/>
          <w:sz w:val="26"/>
          <w:szCs w:val="26"/>
        </w:rPr>
        <w:t xml:space="preserve">Stakeholders will work </w:t>
      </w:r>
      <w:r w:rsidR="00E73813">
        <w:rPr>
          <w:rFonts w:ascii="Segoe UI" w:hAnsi="Segoe UI" w:cs="Segoe UI"/>
          <w:color w:val="242424"/>
          <w:sz w:val="26"/>
          <w:szCs w:val="26"/>
        </w:rPr>
        <w:t>together to ensure services are far reaching</w:t>
      </w:r>
      <w:r w:rsidR="00A03D1D">
        <w:rPr>
          <w:rFonts w:ascii="Segoe UI" w:hAnsi="Segoe UI" w:cs="Segoe UI"/>
          <w:color w:val="242424"/>
          <w:sz w:val="26"/>
          <w:szCs w:val="26"/>
        </w:rPr>
        <w:t xml:space="preserve">, </w:t>
      </w:r>
      <w:r w:rsidR="00E73813">
        <w:rPr>
          <w:rFonts w:ascii="Segoe UI" w:hAnsi="Segoe UI" w:cs="Segoe UI"/>
          <w:color w:val="242424"/>
          <w:sz w:val="26"/>
          <w:szCs w:val="26"/>
        </w:rPr>
        <w:t>diverse</w:t>
      </w:r>
      <w:r w:rsidR="00A03D1D">
        <w:rPr>
          <w:rFonts w:ascii="Segoe UI" w:hAnsi="Segoe UI" w:cs="Segoe UI"/>
          <w:color w:val="242424"/>
          <w:sz w:val="26"/>
          <w:szCs w:val="26"/>
        </w:rPr>
        <w:t xml:space="preserve"> and appropriate. </w:t>
      </w:r>
      <w:r w:rsidR="00E73813">
        <w:rPr>
          <w:rFonts w:ascii="Segoe UI" w:hAnsi="Segoe UI" w:cs="Segoe UI"/>
          <w:color w:val="242424"/>
          <w:sz w:val="26"/>
          <w:szCs w:val="26"/>
        </w:rPr>
        <w:t xml:space="preserve"> </w:t>
      </w:r>
      <w:r w:rsidR="00176663">
        <w:rPr>
          <w:rFonts w:ascii="Segoe UI" w:hAnsi="Segoe UI" w:cs="Segoe UI"/>
          <w:color w:val="242424"/>
          <w:sz w:val="26"/>
          <w:szCs w:val="26"/>
        </w:rPr>
        <w:t xml:space="preserve">Data monitoring </w:t>
      </w:r>
      <w:r w:rsidR="003D164A">
        <w:rPr>
          <w:rFonts w:ascii="Segoe UI" w:hAnsi="Segoe UI" w:cs="Segoe UI"/>
          <w:color w:val="242424"/>
          <w:sz w:val="26"/>
          <w:szCs w:val="26"/>
        </w:rPr>
        <w:t xml:space="preserve">of citizens and carers </w:t>
      </w:r>
      <w:r w:rsidR="00A03D1D">
        <w:rPr>
          <w:rFonts w:ascii="Segoe UI" w:hAnsi="Segoe UI" w:cs="Segoe UI"/>
          <w:color w:val="242424"/>
          <w:sz w:val="26"/>
          <w:szCs w:val="26"/>
        </w:rPr>
        <w:t xml:space="preserve">is </w:t>
      </w:r>
      <w:r w:rsidR="003D164A">
        <w:rPr>
          <w:rFonts w:ascii="Segoe UI" w:hAnsi="Segoe UI" w:cs="Segoe UI"/>
          <w:color w:val="242424"/>
          <w:sz w:val="26"/>
          <w:szCs w:val="26"/>
        </w:rPr>
        <w:t>key</w:t>
      </w:r>
      <w:r w:rsidR="00A03D1D">
        <w:rPr>
          <w:rFonts w:ascii="Segoe UI" w:hAnsi="Segoe UI" w:cs="Segoe UI"/>
          <w:color w:val="242424"/>
          <w:sz w:val="26"/>
          <w:szCs w:val="26"/>
        </w:rPr>
        <w:t xml:space="preserve"> in understanding trends and themes</w:t>
      </w:r>
      <w:r w:rsidR="003D164A">
        <w:rPr>
          <w:rFonts w:ascii="Segoe UI" w:hAnsi="Segoe UI" w:cs="Segoe UI"/>
          <w:color w:val="242424"/>
          <w:sz w:val="26"/>
          <w:szCs w:val="26"/>
        </w:rPr>
        <w:t xml:space="preserve">. </w:t>
      </w:r>
      <w:r w:rsidR="00E21CF9">
        <w:rPr>
          <w:rFonts w:ascii="Segoe UI" w:hAnsi="Segoe UI" w:cs="Segoe UI"/>
          <w:color w:val="242424"/>
          <w:sz w:val="26"/>
          <w:szCs w:val="26"/>
        </w:rPr>
        <w:t xml:space="preserve">Regular reviewing of the HIA is </w:t>
      </w:r>
      <w:r w:rsidR="00A03D1D">
        <w:rPr>
          <w:rFonts w:ascii="Segoe UI" w:hAnsi="Segoe UI" w:cs="Segoe UI"/>
          <w:color w:val="242424"/>
          <w:sz w:val="26"/>
          <w:szCs w:val="26"/>
        </w:rPr>
        <w:t>imperative for</w:t>
      </w:r>
      <w:r w:rsidR="00E21CF9">
        <w:rPr>
          <w:rFonts w:ascii="Segoe UI" w:hAnsi="Segoe UI" w:cs="Segoe UI"/>
          <w:color w:val="242424"/>
          <w:sz w:val="26"/>
          <w:szCs w:val="26"/>
        </w:rPr>
        <w:t xml:space="preserve"> ensuring that </w:t>
      </w:r>
      <w:r w:rsidR="00A03D1D">
        <w:rPr>
          <w:rFonts w:ascii="Segoe UI" w:hAnsi="Segoe UI" w:cs="Segoe UI"/>
          <w:color w:val="242424"/>
          <w:sz w:val="26"/>
          <w:szCs w:val="26"/>
        </w:rPr>
        <w:t xml:space="preserve">any potential negative impacts are monitored and dealt with accordingly. </w:t>
      </w:r>
    </w:p>
    <w:p w14:paraId="7E3AEFBA" w14:textId="6454EE67" w:rsidR="00FE0E98" w:rsidRDefault="00FE0E98" w:rsidP="003778BB">
      <w:pPr>
        <w:rPr>
          <w:rFonts w:ascii="Segoe UI" w:hAnsi="Segoe UI" w:cs="Segoe UI"/>
          <w:color w:val="242424"/>
          <w:sz w:val="26"/>
          <w:szCs w:val="26"/>
        </w:rPr>
      </w:pPr>
      <w:r>
        <w:rPr>
          <w:rFonts w:ascii="Segoe UI" w:hAnsi="Segoe UI" w:cs="Segoe UI"/>
          <w:color w:val="242424"/>
          <w:sz w:val="26"/>
          <w:szCs w:val="26"/>
        </w:rPr>
        <w:t>26.</w:t>
      </w:r>
      <w:r w:rsidRPr="00FE0E98">
        <w:t xml:space="preserve"> </w:t>
      </w:r>
      <w:r>
        <w:rPr>
          <w:rFonts w:ascii="Segoe UI" w:hAnsi="Segoe UI" w:cs="Segoe UI"/>
          <w:color w:val="242424"/>
          <w:sz w:val="26"/>
          <w:szCs w:val="26"/>
        </w:rPr>
        <w:t>What steps are being put in place to maximise any positive impacts from the saving on the wider determinants of health?</w:t>
      </w:r>
    </w:p>
    <w:p w14:paraId="2BCC46FC" w14:textId="44DE6ACB" w:rsidR="00907D39" w:rsidRDefault="00907D39" w:rsidP="003778BB">
      <w:pPr>
        <w:rPr>
          <w:rFonts w:ascii="Segoe UI" w:hAnsi="Segoe UI" w:cs="Segoe UI"/>
          <w:color w:val="242424"/>
          <w:sz w:val="26"/>
          <w:szCs w:val="26"/>
        </w:rPr>
      </w:pPr>
      <w:r>
        <w:rPr>
          <w:rFonts w:ascii="Segoe UI" w:hAnsi="Segoe UI" w:cs="Segoe UI"/>
          <w:color w:val="242424"/>
          <w:sz w:val="26"/>
          <w:szCs w:val="26"/>
        </w:rPr>
        <w:t>Stakeholders will work together to ensure services are far reaching, diverse and appropriate</w:t>
      </w:r>
      <w:r w:rsidR="000B40F1">
        <w:rPr>
          <w:rFonts w:ascii="Segoe UI" w:hAnsi="Segoe UI" w:cs="Segoe UI"/>
          <w:color w:val="242424"/>
          <w:sz w:val="26"/>
          <w:szCs w:val="26"/>
        </w:rPr>
        <w:t xml:space="preserve">. Opportunities for </w:t>
      </w:r>
      <w:r w:rsidR="00743888">
        <w:rPr>
          <w:rFonts w:ascii="Segoe UI" w:hAnsi="Segoe UI" w:cs="Segoe UI"/>
          <w:color w:val="242424"/>
          <w:sz w:val="26"/>
          <w:szCs w:val="26"/>
        </w:rPr>
        <w:t xml:space="preserve">access to health care for carers is </w:t>
      </w:r>
      <w:r w:rsidR="00A11A63">
        <w:rPr>
          <w:rFonts w:ascii="Segoe UI" w:hAnsi="Segoe UI" w:cs="Segoe UI"/>
          <w:color w:val="242424"/>
          <w:sz w:val="26"/>
          <w:szCs w:val="26"/>
        </w:rPr>
        <w:t xml:space="preserve">an important </w:t>
      </w:r>
      <w:r w:rsidR="00143CC7">
        <w:rPr>
          <w:rFonts w:ascii="Segoe UI" w:hAnsi="Segoe UI" w:cs="Segoe UI"/>
          <w:color w:val="242424"/>
          <w:sz w:val="26"/>
          <w:szCs w:val="26"/>
        </w:rPr>
        <w:t xml:space="preserve">initiative that ought to </w:t>
      </w:r>
      <w:r w:rsidR="00A11A63">
        <w:rPr>
          <w:rFonts w:ascii="Segoe UI" w:hAnsi="Segoe UI" w:cs="Segoe UI"/>
          <w:color w:val="242424"/>
          <w:sz w:val="26"/>
          <w:szCs w:val="26"/>
        </w:rPr>
        <w:t>be utilised to maximise</w:t>
      </w:r>
      <w:r w:rsidR="00143CC7">
        <w:rPr>
          <w:rFonts w:ascii="Segoe UI" w:hAnsi="Segoe UI" w:cs="Segoe UI"/>
          <w:color w:val="242424"/>
          <w:sz w:val="26"/>
          <w:szCs w:val="26"/>
        </w:rPr>
        <w:t xml:space="preserve"> a</w:t>
      </w:r>
      <w:r w:rsidR="00A11A63">
        <w:rPr>
          <w:rFonts w:ascii="Segoe UI" w:hAnsi="Segoe UI" w:cs="Segoe UI"/>
          <w:color w:val="242424"/>
          <w:sz w:val="26"/>
          <w:szCs w:val="26"/>
        </w:rPr>
        <w:t xml:space="preserve"> positive impact on </w:t>
      </w:r>
      <w:r w:rsidR="00143CC7">
        <w:rPr>
          <w:rFonts w:ascii="Segoe UI" w:hAnsi="Segoe UI" w:cs="Segoe UI"/>
          <w:color w:val="242424"/>
          <w:sz w:val="26"/>
          <w:szCs w:val="26"/>
        </w:rPr>
        <w:t xml:space="preserve">the </w:t>
      </w:r>
      <w:r w:rsidR="00A11A63">
        <w:rPr>
          <w:rFonts w:ascii="Segoe UI" w:hAnsi="Segoe UI" w:cs="Segoe UI"/>
          <w:color w:val="242424"/>
          <w:sz w:val="26"/>
          <w:szCs w:val="26"/>
        </w:rPr>
        <w:t>health</w:t>
      </w:r>
      <w:r w:rsidR="00B06FD3">
        <w:rPr>
          <w:rFonts w:ascii="Segoe UI" w:hAnsi="Segoe UI" w:cs="Segoe UI"/>
          <w:color w:val="242424"/>
          <w:sz w:val="26"/>
          <w:szCs w:val="26"/>
        </w:rPr>
        <w:t xml:space="preserve"> of </w:t>
      </w:r>
      <w:r w:rsidR="00CB6BFE">
        <w:rPr>
          <w:rFonts w:ascii="Segoe UI" w:hAnsi="Segoe UI" w:cs="Segoe UI"/>
          <w:color w:val="242424"/>
          <w:sz w:val="26"/>
          <w:szCs w:val="26"/>
        </w:rPr>
        <w:t>caregivers.</w:t>
      </w:r>
      <w:r w:rsidR="00C612FE">
        <w:rPr>
          <w:rFonts w:ascii="Segoe UI" w:hAnsi="Segoe UI" w:cs="Segoe UI"/>
          <w:color w:val="242424"/>
          <w:sz w:val="26"/>
          <w:szCs w:val="26"/>
        </w:rPr>
        <w:t xml:space="preserve"> </w:t>
      </w:r>
      <w:r w:rsidR="00B06FD3">
        <w:rPr>
          <w:rFonts w:ascii="Segoe UI" w:hAnsi="Segoe UI" w:cs="Segoe UI"/>
          <w:color w:val="242424"/>
          <w:sz w:val="26"/>
          <w:szCs w:val="26"/>
        </w:rPr>
        <w:t>O</w:t>
      </w:r>
      <w:r w:rsidR="00C612FE">
        <w:rPr>
          <w:rFonts w:ascii="Segoe UI" w:hAnsi="Segoe UI" w:cs="Segoe UI"/>
          <w:color w:val="242424"/>
          <w:sz w:val="26"/>
          <w:szCs w:val="26"/>
        </w:rPr>
        <w:t xml:space="preserve">ffering screening programs, health checks, immunisation </w:t>
      </w:r>
      <w:r w:rsidR="00B3661F">
        <w:rPr>
          <w:rFonts w:ascii="Segoe UI" w:hAnsi="Segoe UI" w:cs="Segoe UI"/>
          <w:color w:val="242424"/>
          <w:sz w:val="26"/>
          <w:szCs w:val="26"/>
        </w:rPr>
        <w:t xml:space="preserve">has the potential to not only assist in prevention but to </w:t>
      </w:r>
      <w:r w:rsidR="00B06FD3">
        <w:rPr>
          <w:rFonts w:ascii="Segoe UI" w:hAnsi="Segoe UI" w:cs="Segoe UI"/>
          <w:color w:val="242424"/>
          <w:sz w:val="26"/>
          <w:szCs w:val="26"/>
        </w:rPr>
        <w:t xml:space="preserve">advance </w:t>
      </w:r>
      <w:r w:rsidR="00CB6BFE">
        <w:rPr>
          <w:rFonts w:ascii="Segoe UI" w:hAnsi="Segoe UI" w:cs="Segoe UI"/>
          <w:color w:val="242424"/>
          <w:sz w:val="26"/>
          <w:szCs w:val="26"/>
        </w:rPr>
        <w:t xml:space="preserve">the </w:t>
      </w:r>
      <w:r w:rsidR="00B06FD3">
        <w:rPr>
          <w:rFonts w:ascii="Segoe UI" w:hAnsi="Segoe UI" w:cs="Segoe UI"/>
          <w:color w:val="242424"/>
          <w:sz w:val="26"/>
          <w:szCs w:val="26"/>
        </w:rPr>
        <w:t>equity in health</w:t>
      </w:r>
      <w:r w:rsidR="00CB6BFE">
        <w:rPr>
          <w:rFonts w:ascii="Segoe UI" w:hAnsi="Segoe UI" w:cs="Segoe UI"/>
          <w:color w:val="242424"/>
          <w:sz w:val="26"/>
          <w:szCs w:val="26"/>
        </w:rPr>
        <w:t xml:space="preserve"> for citizens</w:t>
      </w:r>
      <w:r w:rsidR="00B06FD3">
        <w:rPr>
          <w:rFonts w:ascii="Segoe UI" w:hAnsi="Segoe UI" w:cs="Segoe UI"/>
          <w:color w:val="242424"/>
          <w:sz w:val="26"/>
          <w:szCs w:val="26"/>
        </w:rPr>
        <w:t>.</w:t>
      </w:r>
    </w:p>
    <w:p w14:paraId="28E68BDB" w14:textId="5E10CA58" w:rsidR="00CB6BFE" w:rsidRDefault="008C5504" w:rsidP="003778BB">
      <w:pPr>
        <w:rPr>
          <w:rStyle w:val="text-format-content"/>
          <w:rFonts w:ascii="Segoe UI" w:hAnsi="Segoe UI" w:cs="Segoe UI"/>
          <w:color w:val="242424"/>
          <w:sz w:val="26"/>
          <w:szCs w:val="26"/>
        </w:rPr>
      </w:pPr>
      <w:r>
        <w:rPr>
          <w:rStyle w:val="-hg-61"/>
          <w:rFonts w:ascii="Segoe UI" w:hAnsi="Segoe UI" w:cs="Segoe UI"/>
          <w:color w:val="242424"/>
          <w:sz w:val="26"/>
          <w:szCs w:val="26"/>
        </w:rPr>
        <w:t>27.</w:t>
      </w:r>
      <w:r w:rsidR="00243B7C">
        <w:rPr>
          <w:rStyle w:val="text-format-content"/>
          <w:rFonts w:ascii="Segoe UI" w:hAnsi="Segoe UI" w:cs="Segoe UI"/>
          <w:color w:val="242424"/>
          <w:sz w:val="26"/>
          <w:szCs w:val="26"/>
        </w:rPr>
        <w:t>Are</w:t>
      </w:r>
      <w:r>
        <w:rPr>
          <w:rStyle w:val="text-format-content"/>
          <w:rFonts w:ascii="Segoe UI" w:hAnsi="Segoe UI" w:cs="Segoe UI"/>
          <w:color w:val="242424"/>
          <w:sz w:val="26"/>
          <w:szCs w:val="26"/>
        </w:rPr>
        <w:t xml:space="preserve"> there any other comments you wish to include on the impact of the saving on the wider determinants of health and the impact on citizens lives?</w:t>
      </w:r>
    </w:p>
    <w:p w14:paraId="234B8791" w14:textId="4997E886" w:rsidR="008C5504" w:rsidRDefault="008C5504" w:rsidP="003778BB">
      <w:pPr>
        <w:rPr>
          <w:rStyle w:val="text-format-content"/>
          <w:rFonts w:ascii="Segoe UI" w:hAnsi="Segoe UI" w:cs="Segoe UI"/>
          <w:color w:val="242424"/>
          <w:sz w:val="26"/>
          <w:szCs w:val="26"/>
        </w:rPr>
      </w:pPr>
      <w:r>
        <w:rPr>
          <w:rStyle w:val="text-format-content"/>
          <w:rFonts w:ascii="Segoe UI" w:hAnsi="Segoe UI" w:cs="Segoe UI"/>
          <w:color w:val="242424"/>
          <w:sz w:val="26"/>
          <w:szCs w:val="26"/>
        </w:rPr>
        <w:t>No</w:t>
      </w:r>
    </w:p>
    <w:p w14:paraId="11B165DD" w14:textId="77777777" w:rsidR="00C82F84" w:rsidRPr="00C82F84" w:rsidRDefault="00C82F84" w:rsidP="00C82F84">
      <w:pPr>
        <w:rPr>
          <w:rFonts w:ascii="Segoe UI" w:hAnsi="Segoe UI" w:cs="Segoe UI"/>
          <w:color w:val="242424"/>
          <w:sz w:val="26"/>
          <w:szCs w:val="26"/>
        </w:rPr>
      </w:pPr>
      <w:r w:rsidRPr="00C82F84">
        <w:rPr>
          <w:rFonts w:ascii="Segoe UI" w:hAnsi="Segoe UI" w:cs="Segoe UI"/>
          <w:color w:val="242424"/>
          <w:sz w:val="26"/>
          <w:szCs w:val="26"/>
        </w:rPr>
        <w:t>Impact on Individual's from Specific Communities of Identity or Experience</w:t>
      </w:r>
    </w:p>
    <w:p w14:paraId="5D9D9245" w14:textId="0F3D931D" w:rsidR="00C82F84" w:rsidRDefault="006D04CA" w:rsidP="00C82F84">
      <w:pPr>
        <w:rPr>
          <w:rFonts w:ascii="Segoe UI" w:hAnsi="Segoe UI" w:cs="Segoe UI"/>
          <w:color w:val="242424"/>
          <w:sz w:val="26"/>
          <w:szCs w:val="26"/>
        </w:rPr>
      </w:pPr>
      <w:r>
        <w:rPr>
          <w:rFonts w:ascii="Segoe UI" w:hAnsi="Segoe UI" w:cs="Segoe UI"/>
          <w:color w:val="242424"/>
          <w:sz w:val="26"/>
          <w:szCs w:val="26"/>
        </w:rPr>
        <w:t>The proposal impacts people in relation to the protected characteristic of age and in particular older adults. In relation to the residents of the Care Centres the occupancy rates held on Eclipse and a</w:t>
      </w:r>
      <w:r w:rsidR="00376DC0">
        <w:rPr>
          <w:rFonts w:ascii="Segoe UI" w:hAnsi="Segoe UI" w:cs="Segoe UI"/>
          <w:color w:val="242424"/>
          <w:sz w:val="26"/>
          <w:szCs w:val="26"/>
        </w:rPr>
        <w:t>s</w:t>
      </w:r>
      <w:r>
        <w:rPr>
          <w:rFonts w:ascii="Segoe UI" w:hAnsi="Segoe UI" w:cs="Segoe UI"/>
          <w:color w:val="242424"/>
          <w:sz w:val="26"/>
          <w:szCs w:val="26"/>
        </w:rPr>
        <w:t xml:space="preserve"> reflected in the Equality Impact Assessment September 2024</w:t>
      </w:r>
      <w:r w:rsidR="00376DC0">
        <w:rPr>
          <w:rFonts w:ascii="Segoe UI" w:hAnsi="Segoe UI" w:cs="Segoe UI"/>
          <w:color w:val="242424"/>
          <w:sz w:val="26"/>
          <w:szCs w:val="26"/>
        </w:rPr>
        <w:t xml:space="preserve"> are reflected in the Table below</w:t>
      </w:r>
      <w:r>
        <w:rPr>
          <w:rFonts w:ascii="Segoe UI" w:hAnsi="Segoe UI" w:cs="Segoe UI"/>
          <w:color w:val="242424"/>
          <w:sz w:val="26"/>
          <w:szCs w:val="26"/>
        </w:rPr>
        <w:t xml:space="preserve">: </w:t>
      </w:r>
    </w:p>
    <w:tbl>
      <w:tblPr>
        <w:tblStyle w:val="TableGrid"/>
        <w:tblW w:w="0" w:type="auto"/>
        <w:tblLook w:val="0420" w:firstRow="1" w:lastRow="0" w:firstColumn="0" w:lastColumn="0" w:noHBand="0" w:noVBand="1"/>
        <w:tblCaption w:val="Age demograhpics of short and long term impacted residents"/>
        <w:tblDescription w:val="Age demographics of the impacted individuals. Split into long term residents, short term residents, and total percentage."/>
      </w:tblPr>
      <w:tblGrid>
        <w:gridCol w:w="2254"/>
        <w:gridCol w:w="2254"/>
        <w:gridCol w:w="2254"/>
        <w:gridCol w:w="2254"/>
      </w:tblGrid>
      <w:tr w:rsidR="006D04CA" w14:paraId="1FB78558" w14:textId="77777777" w:rsidTr="00AF4A6C">
        <w:tc>
          <w:tcPr>
            <w:tcW w:w="2254" w:type="dxa"/>
          </w:tcPr>
          <w:p w14:paraId="6ABE4375" w14:textId="3A568610" w:rsidR="006D04CA" w:rsidRPr="006D04CA" w:rsidRDefault="006D04CA" w:rsidP="00C82F84">
            <w:pPr>
              <w:rPr>
                <w:rFonts w:ascii="Segoe UI" w:hAnsi="Segoe UI" w:cs="Segoe UI"/>
                <w:b/>
                <w:bCs/>
                <w:color w:val="242424"/>
                <w:sz w:val="26"/>
                <w:szCs w:val="26"/>
              </w:rPr>
            </w:pPr>
            <w:r>
              <w:rPr>
                <w:rFonts w:ascii="Segoe UI" w:hAnsi="Segoe UI" w:cs="Segoe UI"/>
                <w:b/>
                <w:bCs/>
                <w:color w:val="242424"/>
                <w:sz w:val="26"/>
                <w:szCs w:val="26"/>
              </w:rPr>
              <w:t>Age Group</w:t>
            </w:r>
          </w:p>
        </w:tc>
        <w:tc>
          <w:tcPr>
            <w:tcW w:w="2254" w:type="dxa"/>
          </w:tcPr>
          <w:p w14:paraId="202ED512" w14:textId="18CC1DD7" w:rsidR="006D04CA" w:rsidRPr="006D04CA" w:rsidRDefault="006D04CA" w:rsidP="00C82F84">
            <w:pPr>
              <w:rPr>
                <w:rFonts w:ascii="Segoe UI" w:hAnsi="Segoe UI" w:cs="Segoe UI"/>
                <w:b/>
                <w:bCs/>
                <w:color w:val="242424"/>
                <w:sz w:val="26"/>
                <w:szCs w:val="26"/>
              </w:rPr>
            </w:pPr>
            <w:r>
              <w:rPr>
                <w:rFonts w:ascii="Segoe UI" w:hAnsi="Segoe UI" w:cs="Segoe UI"/>
                <w:b/>
                <w:bCs/>
                <w:color w:val="242424"/>
                <w:sz w:val="26"/>
                <w:szCs w:val="26"/>
              </w:rPr>
              <w:t>Long Term Residents</w:t>
            </w:r>
          </w:p>
        </w:tc>
        <w:tc>
          <w:tcPr>
            <w:tcW w:w="2254" w:type="dxa"/>
          </w:tcPr>
          <w:p w14:paraId="3FB0C6CA" w14:textId="3AAC3E92" w:rsidR="006D04CA" w:rsidRPr="006D04CA" w:rsidRDefault="006D04CA" w:rsidP="00C82F84">
            <w:pPr>
              <w:rPr>
                <w:rFonts w:ascii="Segoe UI" w:hAnsi="Segoe UI" w:cs="Segoe UI"/>
                <w:b/>
                <w:bCs/>
                <w:color w:val="242424"/>
                <w:sz w:val="26"/>
                <w:szCs w:val="26"/>
              </w:rPr>
            </w:pPr>
            <w:r>
              <w:rPr>
                <w:rFonts w:ascii="Segoe UI" w:hAnsi="Segoe UI" w:cs="Segoe UI"/>
                <w:b/>
                <w:bCs/>
                <w:color w:val="242424"/>
                <w:sz w:val="26"/>
                <w:szCs w:val="26"/>
              </w:rPr>
              <w:t>Short Term Residents</w:t>
            </w:r>
          </w:p>
        </w:tc>
        <w:tc>
          <w:tcPr>
            <w:tcW w:w="2254" w:type="dxa"/>
          </w:tcPr>
          <w:p w14:paraId="7BC71682" w14:textId="6142196D" w:rsidR="006D04CA" w:rsidRPr="006D04CA" w:rsidRDefault="006D04CA" w:rsidP="00C82F84">
            <w:pPr>
              <w:rPr>
                <w:rFonts w:ascii="Segoe UI" w:hAnsi="Segoe UI" w:cs="Segoe UI"/>
                <w:b/>
                <w:bCs/>
                <w:color w:val="242424"/>
                <w:sz w:val="26"/>
                <w:szCs w:val="26"/>
              </w:rPr>
            </w:pPr>
            <w:r>
              <w:rPr>
                <w:rFonts w:ascii="Segoe UI" w:hAnsi="Segoe UI" w:cs="Segoe UI"/>
                <w:b/>
                <w:bCs/>
                <w:color w:val="242424"/>
                <w:sz w:val="26"/>
                <w:szCs w:val="26"/>
              </w:rPr>
              <w:t>Total</w:t>
            </w:r>
          </w:p>
        </w:tc>
      </w:tr>
      <w:tr w:rsidR="006D04CA" w14:paraId="72F044A5" w14:textId="77777777" w:rsidTr="00AF4A6C">
        <w:tc>
          <w:tcPr>
            <w:tcW w:w="2254" w:type="dxa"/>
          </w:tcPr>
          <w:p w14:paraId="5E834E38" w14:textId="3C8FEA2D" w:rsidR="006D04CA" w:rsidRDefault="006D04CA" w:rsidP="00C82F84">
            <w:pPr>
              <w:rPr>
                <w:rFonts w:ascii="Segoe UI" w:hAnsi="Segoe UI" w:cs="Segoe UI"/>
                <w:color w:val="242424"/>
                <w:sz w:val="26"/>
                <w:szCs w:val="26"/>
              </w:rPr>
            </w:pPr>
            <w:r>
              <w:rPr>
                <w:rFonts w:ascii="Segoe UI" w:hAnsi="Segoe UI" w:cs="Segoe UI"/>
                <w:color w:val="242424"/>
                <w:sz w:val="26"/>
                <w:szCs w:val="26"/>
              </w:rPr>
              <w:t>100+</w:t>
            </w:r>
          </w:p>
        </w:tc>
        <w:tc>
          <w:tcPr>
            <w:tcW w:w="2254" w:type="dxa"/>
          </w:tcPr>
          <w:p w14:paraId="6E5C9E98" w14:textId="204D2EBB" w:rsidR="006D04CA" w:rsidRDefault="006D04CA" w:rsidP="00C82F84">
            <w:pPr>
              <w:rPr>
                <w:rFonts w:ascii="Segoe UI" w:hAnsi="Segoe UI" w:cs="Segoe UI"/>
                <w:color w:val="242424"/>
                <w:sz w:val="26"/>
                <w:szCs w:val="26"/>
              </w:rPr>
            </w:pPr>
            <w:r>
              <w:rPr>
                <w:rFonts w:ascii="Segoe UI" w:hAnsi="Segoe UI" w:cs="Segoe UI"/>
                <w:color w:val="242424"/>
                <w:sz w:val="26"/>
                <w:szCs w:val="26"/>
              </w:rPr>
              <w:t>1.67%</w:t>
            </w:r>
          </w:p>
        </w:tc>
        <w:tc>
          <w:tcPr>
            <w:tcW w:w="2254" w:type="dxa"/>
          </w:tcPr>
          <w:p w14:paraId="723D2EC4" w14:textId="2EC4771E" w:rsidR="006D04CA" w:rsidRDefault="006D04CA" w:rsidP="00C82F84">
            <w:pPr>
              <w:rPr>
                <w:rFonts w:ascii="Segoe UI" w:hAnsi="Segoe UI" w:cs="Segoe UI"/>
                <w:color w:val="242424"/>
                <w:sz w:val="26"/>
                <w:szCs w:val="26"/>
              </w:rPr>
            </w:pPr>
            <w:r>
              <w:rPr>
                <w:rFonts w:ascii="Segoe UI" w:hAnsi="Segoe UI" w:cs="Segoe UI"/>
                <w:color w:val="242424"/>
                <w:sz w:val="26"/>
                <w:szCs w:val="26"/>
              </w:rPr>
              <w:t>0%</w:t>
            </w:r>
          </w:p>
        </w:tc>
        <w:tc>
          <w:tcPr>
            <w:tcW w:w="2254" w:type="dxa"/>
          </w:tcPr>
          <w:p w14:paraId="303817A8" w14:textId="6F9A8515" w:rsidR="006D04CA" w:rsidRDefault="006D04CA" w:rsidP="00C82F84">
            <w:pPr>
              <w:rPr>
                <w:rFonts w:ascii="Segoe UI" w:hAnsi="Segoe UI" w:cs="Segoe UI"/>
                <w:color w:val="242424"/>
                <w:sz w:val="26"/>
                <w:szCs w:val="26"/>
              </w:rPr>
            </w:pPr>
            <w:r>
              <w:rPr>
                <w:rFonts w:ascii="Segoe UI" w:hAnsi="Segoe UI" w:cs="Segoe UI"/>
                <w:color w:val="242424"/>
                <w:sz w:val="26"/>
                <w:szCs w:val="26"/>
              </w:rPr>
              <w:t>0.53%</w:t>
            </w:r>
          </w:p>
        </w:tc>
      </w:tr>
      <w:tr w:rsidR="006D04CA" w14:paraId="269426C3" w14:textId="77777777" w:rsidTr="00AF4A6C">
        <w:tc>
          <w:tcPr>
            <w:tcW w:w="2254" w:type="dxa"/>
          </w:tcPr>
          <w:p w14:paraId="06866C20" w14:textId="66E92BAA" w:rsidR="006D04CA" w:rsidRDefault="006D04CA" w:rsidP="00C82F84">
            <w:pPr>
              <w:rPr>
                <w:rFonts w:ascii="Segoe UI" w:hAnsi="Segoe UI" w:cs="Segoe UI"/>
                <w:color w:val="242424"/>
                <w:sz w:val="26"/>
                <w:szCs w:val="26"/>
              </w:rPr>
            </w:pPr>
            <w:r>
              <w:rPr>
                <w:rFonts w:ascii="Segoe UI" w:hAnsi="Segoe UI" w:cs="Segoe UI"/>
                <w:color w:val="242424"/>
                <w:sz w:val="26"/>
                <w:szCs w:val="26"/>
              </w:rPr>
              <w:t>90-99 years</w:t>
            </w:r>
          </w:p>
        </w:tc>
        <w:tc>
          <w:tcPr>
            <w:tcW w:w="2254" w:type="dxa"/>
          </w:tcPr>
          <w:p w14:paraId="6DEEB69A" w14:textId="46F545AE" w:rsidR="006D04CA" w:rsidRDefault="0067266C" w:rsidP="00C82F84">
            <w:pPr>
              <w:rPr>
                <w:rFonts w:ascii="Segoe UI" w:hAnsi="Segoe UI" w:cs="Segoe UI"/>
                <w:color w:val="242424"/>
                <w:sz w:val="26"/>
                <w:szCs w:val="26"/>
              </w:rPr>
            </w:pPr>
            <w:r>
              <w:rPr>
                <w:rFonts w:ascii="Segoe UI" w:hAnsi="Segoe UI" w:cs="Segoe UI"/>
                <w:color w:val="242424"/>
                <w:sz w:val="26"/>
                <w:szCs w:val="26"/>
              </w:rPr>
              <w:t>25%</w:t>
            </w:r>
          </w:p>
        </w:tc>
        <w:tc>
          <w:tcPr>
            <w:tcW w:w="2254" w:type="dxa"/>
          </w:tcPr>
          <w:p w14:paraId="79E02DE0" w14:textId="61419AE5" w:rsidR="006D04CA" w:rsidRDefault="0067266C" w:rsidP="00C82F84">
            <w:pPr>
              <w:rPr>
                <w:rFonts w:ascii="Segoe UI" w:hAnsi="Segoe UI" w:cs="Segoe UI"/>
                <w:color w:val="242424"/>
                <w:sz w:val="26"/>
                <w:szCs w:val="26"/>
              </w:rPr>
            </w:pPr>
            <w:r>
              <w:rPr>
                <w:rFonts w:ascii="Segoe UI" w:hAnsi="Segoe UI" w:cs="Segoe UI"/>
                <w:color w:val="242424"/>
                <w:sz w:val="26"/>
                <w:szCs w:val="26"/>
              </w:rPr>
              <w:t>18.9%</w:t>
            </w:r>
          </w:p>
        </w:tc>
        <w:tc>
          <w:tcPr>
            <w:tcW w:w="2254" w:type="dxa"/>
          </w:tcPr>
          <w:p w14:paraId="284CD500" w14:textId="22656F3A" w:rsidR="006D04CA" w:rsidRDefault="0067266C" w:rsidP="00C82F84">
            <w:pPr>
              <w:rPr>
                <w:rFonts w:ascii="Segoe UI" w:hAnsi="Segoe UI" w:cs="Segoe UI"/>
                <w:color w:val="242424"/>
                <w:sz w:val="26"/>
                <w:szCs w:val="26"/>
              </w:rPr>
            </w:pPr>
            <w:r>
              <w:rPr>
                <w:rFonts w:ascii="Segoe UI" w:hAnsi="Segoe UI" w:cs="Segoe UI"/>
                <w:color w:val="242424"/>
                <w:sz w:val="26"/>
                <w:szCs w:val="26"/>
              </w:rPr>
              <w:t>20.86%</w:t>
            </w:r>
          </w:p>
        </w:tc>
      </w:tr>
      <w:tr w:rsidR="006D04CA" w14:paraId="39E0471F" w14:textId="77777777" w:rsidTr="00AF4A6C">
        <w:tc>
          <w:tcPr>
            <w:tcW w:w="2254" w:type="dxa"/>
          </w:tcPr>
          <w:p w14:paraId="1C9FBE70" w14:textId="497EC51A" w:rsidR="006D04CA" w:rsidRDefault="0067266C" w:rsidP="00C82F84">
            <w:pPr>
              <w:rPr>
                <w:rFonts w:ascii="Segoe UI" w:hAnsi="Segoe UI" w:cs="Segoe UI"/>
                <w:color w:val="242424"/>
                <w:sz w:val="26"/>
                <w:szCs w:val="26"/>
              </w:rPr>
            </w:pPr>
            <w:r>
              <w:rPr>
                <w:rFonts w:ascii="Segoe UI" w:hAnsi="Segoe UI" w:cs="Segoe UI"/>
                <w:color w:val="242424"/>
                <w:sz w:val="26"/>
                <w:szCs w:val="26"/>
              </w:rPr>
              <w:t>80-89 years</w:t>
            </w:r>
          </w:p>
        </w:tc>
        <w:tc>
          <w:tcPr>
            <w:tcW w:w="2254" w:type="dxa"/>
          </w:tcPr>
          <w:p w14:paraId="37599FFC" w14:textId="3D6D84BC" w:rsidR="006D04CA" w:rsidRDefault="0067266C" w:rsidP="00C82F84">
            <w:pPr>
              <w:rPr>
                <w:rFonts w:ascii="Segoe UI" w:hAnsi="Segoe UI" w:cs="Segoe UI"/>
                <w:color w:val="242424"/>
                <w:sz w:val="26"/>
                <w:szCs w:val="26"/>
              </w:rPr>
            </w:pPr>
            <w:r>
              <w:rPr>
                <w:rFonts w:ascii="Segoe UI" w:hAnsi="Segoe UI" w:cs="Segoe UI"/>
                <w:color w:val="242424"/>
                <w:sz w:val="26"/>
                <w:szCs w:val="26"/>
              </w:rPr>
              <w:t>46.67%</w:t>
            </w:r>
          </w:p>
        </w:tc>
        <w:tc>
          <w:tcPr>
            <w:tcW w:w="2254" w:type="dxa"/>
          </w:tcPr>
          <w:p w14:paraId="045B6376" w14:textId="5A51535B" w:rsidR="006D04CA" w:rsidRDefault="0067266C" w:rsidP="00C82F84">
            <w:pPr>
              <w:rPr>
                <w:rFonts w:ascii="Segoe UI" w:hAnsi="Segoe UI" w:cs="Segoe UI"/>
                <w:color w:val="242424"/>
                <w:sz w:val="26"/>
                <w:szCs w:val="26"/>
              </w:rPr>
            </w:pPr>
            <w:r>
              <w:rPr>
                <w:rFonts w:ascii="Segoe UI" w:hAnsi="Segoe UI" w:cs="Segoe UI"/>
                <w:color w:val="242424"/>
                <w:sz w:val="26"/>
                <w:szCs w:val="26"/>
              </w:rPr>
              <w:t>43.31%</w:t>
            </w:r>
          </w:p>
        </w:tc>
        <w:tc>
          <w:tcPr>
            <w:tcW w:w="2254" w:type="dxa"/>
          </w:tcPr>
          <w:p w14:paraId="41036256" w14:textId="331F1231" w:rsidR="006D04CA" w:rsidRDefault="0067266C" w:rsidP="00C82F84">
            <w:pPr>
              <w:rPr>
                <w:rFonts w:ascii="Segoe UI" w:hAnsi="Segoe UI" w:cs="Segoe UI"/>
                <w:color w:val="242424"/>
                <w:sz w:val="26"/>
                <w:szCs w:val="26"/>
              </w:rPr>
            </w:pPr>
            <w:r>
              <w:rPr>
                <w:rFonts w:ascii="Segoe UI" w:hAnsi="Segoe UI" w:cs="Segoe UI"/>
                <w:color w:val="242424"/>
                <w:sz w:val="26"/>
                <w:szCs w:val="26"/>
              </w:rPr>
              <w:t>44.39%</w:t>
            </w:r>
          </w:p>
        </w:tc>
      </w:tr>
      <w:tr w:rsidR="006D04CA" w14:paraId="7A30545F" w14:textId="77777777" w:rsidTr="00AF4A6C">
        <w:tc>
          <w:tcPr>
            <w:tcW w:w="2254" w:type="dxa"/>
          </w:tcPr>
          <w:p w14:paraId="6C154DD8" w14:textId="6D7E42B5" w:rsidR="006D04CA" w:rsidRDefault="0067266C" w:rsidP="00C82F84">
            <w:pPr>
              <w:rPr>
                <w:rFonts w:ascii="Segoe UI" w:hAnsi="Segoe UI" w:cs="Segoe UI"/>
                <w:color w:val="242424"/>
                <w:sz w:val="26"/>
                <w:szCs w:val="26"/>
              </w:rPr>
            </w:pPr>
            <w:r>
              <w:rPr>
                <w:rFonts w:ascii="Segoe UI" w:hAnsi="Segoe UI" w:cs="Segoe UI"/>
                <w:color w:val="242424"/>
                <w:sz w:val="26"/>
                <w:szCs w:val="26"/>
              </w:rPr>
              <w:t>70-79 years</w:t>
            </w:r>
          </w:p>
        </w:tc>
        <w:tc>
          <w:tcPr>
            <w:tcW w:w="2254" w:type="dxa"/>
          </w:tcPr>
          <w:p w14:paraId="085852A8" w14:textId="10B1C70E" w:rsidR="006D04CA" w:rsidRDefault="0067266C" w:rsidP="00C82F84">
            <w:pPr>
              <w:rPr>
                <w:rFonts w:ascii="Segoe UI" w:hAnsi="Segoe UI" w:cs="Segoe UI"/>
                <w:color w:val="242424"/>
                <w:sz w:val="26"/>
                <w:szCs w:val="26"/>
              </w:rPr>
            </w:pPr>
            <w:r>
              <w:rPr>
                <w:rFonts w:ascii="Segoe UI" w:hAnsi="Segoe UI" w:cs="Segoe UI"/>
                <w:color w:val="242424"/>
                <w:sz w:val="26"/>
                <w:szCs w:val="26"/>
              </w:rPr>
              <w:t>18.33%</w:t>
            </w:r>
          </w:p>
        </w:tc>
        <w:tc>
          <w:tcPr>
            <w:tcW w:w="2254" w:type="dxa"/>
          </w:tcPr>
          <w:p w14:paraId="3F679BD2" w14:textId="503EF88C" w:rsidR="006D04CA" w:rsidRDefault="0067266C" w:rsidP="00C82F84">
            <w:pPr>
              <w:rPr>
                <w:rFonts w:ascii="Segoe UI" w:hAnsi="Segoe UI" w:cs="Segoe UI"/>
                <w:color w:val="242424"/>
                <w:sz w:val="26"/>
                <w:szCs w:val="26"/>
              </w:rPr>
            </w:pPr>
            <w:r>
              <w:rPr>
                <w:rFonts w:ascii="Segoe UI" w:hAnsi="Segoe UI" w:cs="Segoe UI"/>
                <w:color w:val="242424"/>
                <w:sz w:val="26"/>
                <w:szCs w:val="26"/>
              </w:rPr>
              <w:t>20.47%</w:t>
            </w:r>
          </w:p>
        </w:tc>
        <w:tc>
          <w:tcPr>
            <w:tcW w:w="2254" w:type="dxa"/>
          </w:tcPr>
          <w:p w14:paraId="04D1A840" w14:textId="66E248C8" w:rsidR="006D04CA" w:rsidRDefault="0067266C" w:rsidP="00C82F84">
            <w:pPr>
              <w:rPr>
                <w:rFonts w:ascii="Segoe UI" w:hAnsi="Segoe UI" w:cs="Segoe UI"/>
                <w:color w:val="242424"/>
                <w:sz w:val="26"/>
                <w:szCs w:val="26"/>
              </w:rPr>
            </w:pPr>
            <w:r>
              <w:rPr>
                <w:rFonts w:ascii="Segoe UI" w:hAnsi="Segoe UI" w:cs="Segoe UI"/>
                <w:color w:val="242424"/>
                <w:sz w:val="26"/>
                <w:szCs w:val="26"/>
              </w:rPr>
              <w:t>19.79%</w:t>
            </w:r>
          </w:p>
        </w:tc>
      </w:tr>
      <w:tr w:rsidR="006D04CA" w14:paraId="260EE325" w14:textId="77777777" w:rsidTr="00AF4A6C">
        <w:tc>
          <w:tcPr>
            <w:tcW w:w="2254" w:type="dxa"/>
          </w:tcPr>
          <w:p w14:paraId="2B21B866" w14:textId="10023C7A" w:rsidR="006D04CA" w:rsidRDefault="0067266C" w:rsidP="00C82F84">
            <w:pPr>
              <w:rPr>
                <w:rFonts w:ascii="Segoe UI" w:hAnsi="Segoe UI" w:cs="Segoe UI"/>
                <w:color w:val="242424"/>
                <w:sz w:val="26"/>
                <w:szCs w:val="26"/>
              </w:rPr>
            </w:pPr>
            <w:r>
              <w:rPr>
                <w:rFonts w:ascii="Segoe UI" w:hAnsi="Segoe UI" w:cs="Segoe UI"/>
                <w:color w:val="242424"/>
                <w:sz w:val="26"/>
                <w:szCs w:val="26"/>
              </w:rPr>
              <w:t>60-69 years</w:t>
            </w:r>
          </w:p>
        </w:tc>
        <w:tc>
          <w:tcPr>
            <w:tcW w:w="2254" w:type="dxa"/>
          </w:tcPr>
          <w:p w14:paraId="47ABEC82" w14:textId="09E1389D" w:rsidR="006D04CA" w:rsidRDefault="0067266C" w:rsidP="00C82F84">
            <w:pPr>
              <w:rPr>
                <w:rFonts w:ascii="Segoe UI" w:hAnsi="Segoe UI" w:cs="Segoe UI"/>
                <w:color w:val="242424"/>
                <w:sz w:val="26"/>
                <w:szCs w:val="26"/>
              </w:rPr>
            </w:pPr>
            <w:r>
              <w:rPr>
                <w:rFonts w:ascii="Segoe UI" w:hAnsi="Segoe UI" w:cs="Segoe UI"/>
                <w:color w:val="242424"/>
                <w:sz w:val="26"/>
                <w:szCs w:val="26"/>
              </w:rPr>
              <w:t>5%</w:t>
            </w:r>
          </w:p>
        </w:tc>
        <w:tc>
          <w:tcPr>
            <w:tcW w:w="2254" w:type="dxa"/>
          </w:tcPr>
          <w:p w14:paraId="299D0DB2" w14:textId="3C8F45FD" w:rsidR="006D04CA" w:rsidRDefault="0067266C" w:rsidP="00C82F84">
            <w:pPr>
              <w:rPr>
                <w:rFonts w:ascii="Segoe UI" w:hAnsi="Segoe UI" w:cs="Segoe UI"/>
                <w:color w:val="242424"/>
                <w:sz w:val="26"/>
                <w:szCs w:val="26"/>
              </w:rPr>
            </w:pPr>
            <w:r>
              <w:rPr>
                <w:rFonts w:ascii="Segoe UI" w:hAnsi="Segoe UI" w:cs="Segoe UI"/>
                <w:color w:val="242424"/>
                <w:sz w:val="26"/>
                <w:szCs w:val="26"/>
              </w:rPr>
              <w:t>13.39%</w:t>
            </w:r>
          </w:p>
        </w:tc>
        <w:tc>
          <w:tcPr>
            <w:tcW w:w="2254" w:type="dxa"/>
          </w:tcPr>
          <w:p w14:paraId="092330AC" w14:textId="0A4E1654" w:rsidR="006D04CA" w:rsidRDefault="0067266C" w:rsidP="00C82F84">
            <w:pPr>
              <w:rPr>
                <w:rFonts w:ascii="Segoe UI" w:hAnsi="Segoe UI" w:cs="Segoe UI"/>
                <w:color w:val="242424"/>
                <w:sz w:val="26"/>
                <w:szCs w:val="26"/>
              </w:rPr>
            </w:pPr>
            <w:r>
              <w:rPr>
                <w:rFonts w:ascii="Segoe UI" w:hAnsi="Segoe UI" w:cs="Segoe UI"/>
                <w:color w:val="242424"/>
                <w:sz w:val="26"/>
                <w:szCs w:val="26"/>
              </w:rPr>
              <w:t>10.7%</w:t>
            </w:r>
          </w:p>
        </w:tc>
      </w:tr>
      <w:tr w:rsidR="006D04CA" w14:paraId="4BD56D43" w14:textId="77777777" w:rsidTr="00AF4A6C">
        <w:tc>
          <w:tcPr>
            <w:tcW w:w="2254" w:type="dxa"/>
          </w:tcPr>
          <w:p w14:paraId="242CBFCF" w14:textId="39DCC6ED" w:rsidR="006D04CA" w:rsidRDefault="0067266C" w:rsidP="00C82F84">
            <w:pPr>
              <w:rPr>
                <w:rFonts w:ascii="Segoe UI" w:hAnsi="Segoe UI" w:cs="Segoe UI"/>
                <w:color w:val="242424"/>
                <w:sz w:val="26"/>
                <w:szCs w:val="26"/>
              </w:rPr>
            </w:pPr>
            <w:r>
              <w:rPr>
                <w:rFonts w:ascii="Segoe UI" w:hAnsi="Segoe UI" w:cs="Segoe UI"/>
                <w:color w:val="242424"/>
                <w:sz w:val="26"/>
                <w:szCs w:val="26"/>
              </w:rPr>
              <w:t>50-59 years</w:t>
            </w:r>
          </w:p>
        </w:tc>
        <w:tc>
          <w:tcPr>
            <w:tcW w:w="2254" w:type="dxa"/>
          </w:tcPr>
          <w:p w14:paraId="63C738F8" w14:textId="2811883F" w:rsidR="006D04CA" w:rsidRDefault="0067266C" w:rsidP="00C82F84">
            <w:pPr>
              <w:rPr>
                <w:rFonts w:ascii="Segoe UI" w:hAnsi="Segoe UI" w:cs="Segoe UI"/>
                <w:color w:val="242424"/>
                <w:sz w:val="26"/>
                <w:szCs w:val="26"/>
              </w:rPr>
            </w:pPr>
            <w:r>
              <w:rPr>
                <w:rFonts w:ascii="Segoe UI" w:hAnsi="Segoe UI" w:cs="Segoe UI"/>
                <w:color w:val="242424"/>
                <w:sz w:val="26"/>
                <w:szCs w:val="26"/>
              </w:rPr>
              <w:t>3.3%</w:t>
            </w:r>
          </w:p>
        </w:tc>
        <w:tc>
          <w:tcPr>
            <w:tcW w:w="2254" w:type="dxa"/>
          </w:tcPr>
          <w:p w14:paraId="6CE17AF3" w14:textId="5354C544" w:rsidR="006D04CA" w:rsidRDefault="0067266C" w:rsidP="00C82F84">
            <w:pPr>
              <w:rPr>
                <w:rFonts w:ascii="Segoe UI" w:hAnsi="Segoe UI" w:cs="Segoe UI"/>
                <w:color w:val="242424"/>
                <w:sz w:val="26"/>
                <w:szCs w:val="26"/>
              </w:rPr>
            </w:pPr>
            <w:r>
              <w:rPr>
                <w:rFonts w:ascii="Segoe UI" w:hAnsi="Segoe UI" w:cs="Segoe UI"/>
                <w:color w:val="242424"/>
                <w:sz w:val="26"/>
                <w:szCs w:val="26"/>
              </w:rPr>
              <w:t>2.36%</w:t>
            </w:r>
          </w:p>
        </w:tc>
        <w:tc>
          <w:tcPr>
            <w:tcW w:w="2254" w:type="dxa"/>
          </w:tcPr>
          <w:p w14:paraId="2136BBF5" w14:textId="0B1F8EAB" w:rsidR="006D04CA" w:rsidRDefault="0067266C" w:rsidP="00C82F84">
            <w:pPr>
              <w:rPr>
                <w:rFonts w:ascii="Segoe UI" w:hAnsi="Segoe UI" w:cs="Segoe UI"/>
                <w:color w:val="242424"/>
                <w:sz w:val="26"/>
                <w:szCs w:val="26"/>
              </w:rPr>
            </w:pPr>
            <w:r>
              <w:rPr>
                <w:rFonts w:ascii="Segoe UI" w:hAnsi="Segoe UI" w:cs="Segoe UI"/>
                <w:color w:val="242424"/>
                <w:sz w:val="26"/>
                <w:szCs w:val="26"/>
              </w:rPr>
              <w:t>2.67%</w:t>
            </w:r>
          </w:p>
        </w:tc>
      </w:tr>
      <w:tr w:rsidR="006D04CA" w14:paraId="75A51F2C" w14:textId="77777777" w:rsidTr="00AF4A6C">
        <w:tc>
          <w:tcPr>
            <w:tcW w:w="2254" w:type="dxa"/>
          </w:tcPr>
          <w:p w14:paraId="55CD7336" w14:textId="04B56CD3" w:rsidR="006D04CA" w:rsidRDefault="0067266C" w:rsidP="00C82F84">
            <w:pPr>
              <w:rPr>
                <w:rFonts w:ascii="Segoe UI" w:hAnsi="Segoe UI" w:cs="Segoe UI"/>
                <w:color w:val="242424"/>
                <w:sz w:val="26"/>
                <w:szCs w:val="26"/>
              </w:rPr>
            </w:pPr>
            <w:r>
              <w:rPr>
                <w:rFonts w:ascii="Segoe UI" w:hAnsi="Segoe UI" w:cs="Segoe UI"/>
                <w:color w:val="242424"/>
                <w:sz w:val="26"/>
                <w:szCs w:val="26"/>
              </w:rPr>
              <w:t>41-49 years</w:t>
            </w:r>
          </w:p>
        </w:tc>
        <w:tc>
          <w:tcPr>
            <w:tcW w:w="2254" w:type="dxa"/>
          </w:tcPr>
          <w:p w14:paraId="45C9D095" w14:textId="43941009" w:rsidR="006D04CA" w:rsidRDefault="0067266C" w:rsidP="00C82F84">
            <w:pPr>
              <w:rPr>
                <w:rFonts w:ascii="Segoe UI" w:hAnsi="Segoe UI" w:cs="Segoe UI"/>
                <w:color w:val="242424"/>
                <w:sz w:val="26"/>
                <w:szCs w:val="26"/>
              </w:rPr>
            </w:pPr>
            <w:r>
              <w:rPr>
                <w:rFonts w:ascii="Segoe UI" w:hAnsi="Segoe UI" w:cs="Segoe UI"/>
                <w:color w:val="242424"/>
                <w:sz w:val="26"/>
                <w:szCs w:val="26"/>
              </w:rPr>
              <w:t>0%</w:t>
            </w:r>
          </w:p>
        </w:tc>
        <w:tc>
          <w:tcPr>
            <w:tcW w:w="2254" w:type="dxa"/>
          </w:tcPr>
          <w:p w14:paraId="6A53C888" w14:textId="7F36DEBE" w:rsidR="006D04CA" w:rsidRDefault="0067266C" w:rsidP="00C82F84">
            <w:pPr>
              <w:rPr>
                <w:rFonts w:ascii="Segoe UI" w:hAnsi="Segoe UI" w:cs="Segoe UI"/>
                <w:color w:val="242424"/>
                <w:sz w:val="26"/>
                <w:szCs w:val="26"/>
              </w:rPr>
            </w:pPr>
            <w:r>
              <w:rPr>
                <w:rFonts w:ascii="Segoe UI" w:hAnsi="Segoe UI" w:cs="Segoe UI"/>
                <w:color w:val="242424"/>
                <w:sz w:val="26"/>
                <w:szCs w:val="26"/>
              </w:rPr>
              <w:t>1.57%</w:t>
            </w:r>
          </w:p>
        </w:tc>
        <w:tc>
          <w:tcPr>
            <w:tcW w:w="2254" w:type="dxa"/>
          </w:tcPr>
          <w:p w14:paraId="2B40F288" w14:textId="1D0F4754" w:rsidR="006D04CA" w:rsidRDefault="0067266C" w:rsidP="00C82F84">
            <w:pPr>
              <w:rPr>
                <w:rFonts w:ascii="Segoe UI" w:hAnsi="Segoe UI" w:cs="Segoe UI"/>
                <w:color w:val="242424"/>
                <w:sz w:val="26"/>
                <w:szCs w:val="26"/>
              </w:rPr>
            </w:pPr>
            <w:r>
              <w:rPr>
                <w:rFonts w:ascii="Segoe UI" w:hAnsi="Segoe UI" w:cs="Segoe UI"/>
                <w:color w:val="242424"/>
                <w:sz w:val="26"/>
                <w:szCs w:val="26"/>
              </w:rPr>
              <w:t>1.87%</w:t>
            </w:r>
          </w:p>
        </w:tc>
      </w:tr>
    </w:tbl>
    <w:p w14:paraId="5E56A0E8" w14:textId="77777777" w:rsidR="006D04CA" w:rsidRDefault="006D04CA" w:rsidP="00C82F84">
      <w:pPr>
        <w:rPr>
          <w:rFonts w:ascii="Segoe UI" w:hAnsi="Segoe UI" w:cs="Segoe UI"/>
          <w:color w:val="242424"/>
          <w:sz w:val="26"/>
          <w:szCs w:val="26"/>
        </w:rPr>
      </w:pPr>
    </w:p>
    <w:p w14:paraId="1A5A0D70" w14:textId="77777777" w:rsidR="0067266C" w:rsidRDefault="0067266C" w:rsidP="00C82F84">
      <w:pPr>
        <w:rPr>
          <w:rFonts w:ascii="Segoe UI" w:hAnsi="Segoe UI" w:cs="Segoe UI"/>
          <w:color w:val="242424"/>
          <w:sz w:val="26"/>
          <w:szCs w:val="26"/>
        </w:rPr>
      </w:pPr>
      <w:r>
        <w:rPr>
          <w:rFonts w:ascii="Segoe UI" w:hAnsi="Segoe UI" w:cs="Segoe UI"/>
          <w:color w:val="242424"/>
          <w:sz w:val="26"/>
          <w:szCs w:val="26"/>
        </w:rPr>
        <w:t xml:space="preserve">This shows that just over 85% of those currently using this service are aged 70 and over. </w:t>
      </w:r>
    </w:p>
    <w:p w14:paraId="65690BCB" w14:textId="77777777" w:rsidR="00376DC0" w:rsidRDefault="00376DC0" w:rsidP="00C82F84">
      <w:pPr>
        <w:rPr>
          <w:rFonts w:ascii="Segoe UI" w:hAnsi="Segoe UI" w:cs="Segoe UI"/>
          <w:color w:val="242424"/>
          <w:sz w:val="26"/>
          <w:szCs w:val="26"/>
        </w:rPr>
      </w:pPr>
      <w:r>
        <w:rPr>
          <w:rFonts w:ascii="Segoe UI" w:hAnsi="Segoe UI" w:cs="Segoe UI"/>
          <w:color w:val="242424"/>
          <w:sz w:val="26"/>
          <w:szCs w:val="26"/>
        </w:rPr>
        <w:t>The proposal potentially impacts people in the protected characteristic of Disability in relation to the residents of the Care Centres. Eclipse records the primary support reason rather than disability. Data shows that residents have a range of care needs, these are more readily identified in long term residents, as reflected in the Table below:</w:t>
      </w:r>
    </w:p>
    <w:tbl>
      <w:tblPr>
        <w:tblStyle w:val="TableGrid"/>
        <w:tblW w:w="0" w:type="auto"/>
        <w:tblLook w:val="0420" w:firstRow="1" w:lastRow="0" w:firstColumn="0" w:lastColumn="0" w:noHBand="0" w:noVBand="1"/>
        <w:tblCaption w:val="Type of care needs for long and short term residents"/>
        <w:tblDescription w:val="Table with 4 columns, breaking down type of care needs, and percentages split across long term, short term residents and the total percentages."/>
      </w:tblPr>
      <w:tblGrid>
        <w:gridCol w:w="2254"/>
        <w:gridCol w:w="2254"/>
        <w:gridCol w:w="2254"/>
        <w:gridCol w:w="2254"/>
      </w:tblGrid>
      <w:tr w:rsidR="00376DC0" w14:paraId="77015325" w14:textId="77777777" w:rsidTr="00AF4A6C">
        <w:tc>
          <w:tcPr>
            <w:tcW w:w="2254" w:type="dxa"/>
          </w:tcPr>
          <w:p w14:paraId="6100F969" w14:textId="24D31507" w:rsidR="00376DC0" w:rsidRPr="00376DC0" w:rsidRDefault="00376DC0" w:rsidP="00C82F84">
            <w:pPr>
              <w:rPr>
                <w:rFonts w:ascii="Segoe UI" w:hAnsi="Segoe UI" w:cs="Segoe UI"/>
                <w:b/>
                <w:bCs/>
                <w:color w:val="242424"/>
                <w:sz w:val="26"/>
                <w:szCs w:val="26"/>
              </w:rPr>
            </w:pPr>
            <w:r>
              <w:rPr>
                <w:rFonts w:ascii="Segoe UI" w:hAnsi="Segoe UI" w:cs="Segoe UI"/>
                <w:b/>
                <w:bCs/>
                <w:color w:val="242424"/>
                <w:sz w:val="26"/>
                <w:szCs w:val="26"/>
              </w:rPr>
              <w:t>Care Needs</w:t>
            </w:r>
          </w:p>
        </w:tc>
        <w:tc>
          <w:tcPr>
            <w:tcW w:w="2254" w:type="dxa"/>
          </w:tcPr>
          <w:p w14:paraId="7D6D22F5" w14:textId="04398DAC" w:rsidR="00376DC0" w:rsidRPr="00376DC0" w:rsidRDefault="00376DC0" w:rsidP="00C82F84">
            <w:pPr>
              <w:rPr>
                <w:rFonts w:ascii="Segoe UI" w:hAnsi="Segoe UI" w:cs="Segoe UI"/>
                <w:b/>
                <w:bCs/>
                <w:color w:val="242424"/>
                <w:sz w:val="26"/>
                <w:szCs w:val="26"/>
              </w:rPr>
            </w:pPr>
            <w:r>
              <w:rPr>
                <w:rFonts w:ascii="Segoe UI" w:hAnsi="Segoe UI" w:cs="Segoe UI"/>
                <w:b/>
                <w:bCs/>
                <w:color w:val="242424"/>
                <w:sz w:val="26"/>
                <w:szCs w:val="26"/>
              </w:rPr>
              <w:t>Long Term Residents</w:t>
            </w:r>
          </w:p>
        </w:tc>
        <w:tc>
          <w:tcPr>
            <w:tcW w:w="2254" w:type="dxa"/>
          </w:tcPr>
          <w:p w14:paraId="5EE30DD5" w14:textId="77DE80BF" w:rsidR="00376DC0" w:rsidRPr="00376DC0" w:rsidRDefault="00376DC0" w:rsidP="00C82F84">
            <w:pPr>
              <w:rPr>
                <w:rFonts w:ascii="Segoe UI" w:hAnsi="Segoe UI" w:cs="Segoe UI"/>
                <w:b/>
                <w:bCs/>
                <w:color w:val="242424"/>
                <w:sz w:val="26"/>
                <w:szCs w:val="26"/>
              </w:rPr>
            </w:pPr>
            <w:r>
              <w:rPr>
                <w:rFonts w:ascii="Segoe UI" w:hAnsi="Segoe UI" w:cs="Segoe UI"/>
                <w:b/>
                <w:bCs/>
                <w:color w:val="242424"/>
                <w:sz w:val="26"/>
                <w:szCs w:val="26"/>
              </w:rPr>
              <w:t>Short Term Residents</w:t>
            </w:r>
          </w:p>
        </w:tc>
        <w:tc>
          <w:tcPr>
            <w:tcW w:w="2254" w:type="dxa"/>
          </w:tcPr>
          <w:p w14:paraId="479695E5" w14:textId="326ABCBF" w:rsidR="00376DC0" w:rsidRPr="00376DC0" w:rsidRDefault="00376DC0" w:rsidP="00C82F84">
            <w:pPr>
              <w:rPr>
                <w:rFonts w:ascii="Segoe UI" w:hAnsi="Segoe UI" w:cs="Segoe UI"/>
                <w:b/>
                <w:bCs/>
                <w:color w:val="242424"/>
                <w:sz w:val="26"/>
                <w:szCs w:val="26"/>
              </w:rPr>
            </w:pPr>
            <w:r>
              <w:rPr>
                <w:rFonts w:ascii="Segoe UI" w:hAnsi="Segoe UI" w:cs="Segoe UI"/>
                <w:b/>
                <w:bCs/>
                <w:color w:val="242424"/>
                <w:sz w:val="26"/>
                <w:szCs w:val="26"/>
              </w:rPr>
              <w:t>Total</w:t>
            </w:r>
          </w:p>
        </w:tc>
      </w:tr>
      <w:tr w:rsidR="00376DC0" w14:paraId="14145CCE" w14:textId="77777777" w:rsidTr="00AF4A6C">
        <w:tc>
          <w:tcPr>
            <w:tcW w:w="2254" w:type="dxa"/>
          </w:tcPr>
          <w:p w14:paraId="08DFB44C" w14:textId="39DAE3A6" w:rsidR="00376DC0" w:rsidRPr="00376DC0" w:rsidRDefault="00376DC0" w:rsidP="00C82F84">
            <w:pPr>
              <w:rPr>
                <w:rFonts w:ascii="Segoe UI" w:hAnsi="Segoe UI" w:cs="Segoe UI"/>
                <w:color w:val="242424"/>
                <w:sz w:val="26"/>
                <w:szCs w:val="26"/>
              </w:rPr>
            </w:pPr>
            <w:r>
              <w:rPr>
                <w:rFonts w:ascii="Segoe UI" w:hAnsi="Segoe UI" w:cs="Segoe UI"/>
                <w:color w:val="242424"/>
                <w:sz w:val="26"/>
                <w:szCs w:val="26"/>
              </w:rPr>
              <w:t>Personal care and support</w:t>
            </w:r>
          </w:p>
        </w:tc>
        <w:tc>
          <w:tcPr>
            <w:tcW w:w="2254" w:type="dxa"/>
          </w:tcPr>
          <w:p w14:paraId="091472D9" w14:textId="37BC6EFA" w:rsidR="00376DC0" w:rsidRDefault="00376DC0" w:rsidP="00C82F84">
            <w:pPr>
              <w:rPr>
                <w:rFonts w:ascii="Segoe UI" w:hAnsi="Segoe UI" w:cs="Segoe UI"/>
                <w:color w:val="242424"/>
                <w:sz w:val="26"/>
                <w:szCs w:val="26"/>
              </w:rPr>
            </w:pPr>
            <w:r>
              <w:rPr>
                <w:rFonts w:ascii="Segoe UI" w:hAnsi="Segoe UI" w:cs="Segoe UI"/>
                <w:color w:val="242424"/>
                <w:sz w:val="26"/>
                <w:szCs w:val="26"/>
              </w:rPr>
              <w:t>51.67%</w:t>
            </w:r>
          </w:p>
        </w:tc>
        <w:tc>
          <w:tcPr>
            <w:tcW w:w="2254" w:type="dxa"/>
          </w:tcPr>
          <w:p w14:paraId="70869AE3" w14:textId="4D3C98A4" w:rsidR="00376DC0" w:rsidRDefault="00376DC0" w:rsidP="00C82F84">
            <w:pPr>
              <w:rPr>
                <w:rFonts w:ascii="Segoe UI" w:hAnsi="Segoe UI" w:cs="Segoe UI"/>
                <w:color w:val="242424"/>
                <w:sz w:val="26"/>
                <w:szCs w:val="26"/>
              </w:rPr>
            </w:pPr>
            <w:r>
              <w:rPr>
                <w:rFonts w:ascii="Segoe UI" w:hAnsi="Segoe UI" w:cs="Segoe UI"/>
                <w:color w:val="242424"/>
                <w:sz w:val="26"/>
                <w:szCs w:val="26"/>
              </w:rPr>
              <w:t>39.37%</w:t>
            </w:r>
          </w:p>
        </w:tc>
        <w:tc>
          <w:tcPr>
            <w:tcW w:w="2254" w:type="dxa"/>
          </w:tcPr>
          <w:p w14:paraId="76F0EF2C" w14:textId="0E8FB7FE" w:rsidR="00376DC0" w:rsidRDefault="00376DC0" w:rsidP="00C82F84">
            <w:pPr>
              <w:rPr>
                <w:rFonts w:ascii="Segoe UI" w:hAnsi="Segoe UI" w:cs="Segoe UI"/>
                <w:color w:val="242424"/>
                <w:sz w:val="26"/>
                <w:szCs w:val="26"/>
              </w:rPr>
            </w:pPr>
            <w:r>
              <w:rPr>
                <w:rFonts w:ascii="Segoe UI" w:hAnsi="Segoe UI" w:cs="Segoe UI"/>
                <w:color w:val="242424"/>
                <w:sz w:val="26"/>
                <w:szCs w:val="26"/>
              </w:rPr>
              <w:t>43.32%</w:t>
            </w:r>
          </w:p>
        </w:tc>
      </w:tr>
      <w:tr w:rsidR="00376DC0" w14:paraId="1415ED8F" w14:textId="77777777" w:rsidTr="00AF4A6C">
        <w:tc>
          <w:tcPr>
            <w:tcW w:w="2254" w:type="dxa"/>
          </w:tcPr>
          <w:p w14:paraId="6C38FB03" w14:textId="11D254D4" w:rsidR="00376DC0" w:rsidRDefault="00376DC0" w:rsidP="00C82F84">
            <w:pPr>
              <w:rPr>
                <w:rFonts w:ascii="Segoe UI" w:hAnsi="Segoe UI" w:cs="Segoe UI"/>
                <w:color w:val="242424"/>
                <w:sz w:val="26"/>
                <w:szCs w:val="26"/>
              </w:rPr>
            </w:pPr>
            <w:r>
              <w:rPr>
                <w:rFonts w:ascii="Segoe UI" w:hAnsi="Segoe UI" w:cs="Segoe UI"/>
                <w:color w:val="242424"/>
                <w:sz w:val="26"/>
                <w:szCs w:val="26"/>
              </w:rPr>
              <w:t>Support with memory and cognition</w:t>
            </w:r>
          </w:p>
        </w:tc>
        <w:tc>
          <w:tcPr>
            <w:tcW w:w="2254" w:type="dxa"/>
          </w:tcPr>
          <w:p w14:paraId="61029A6C" w14:textId="6A751DD7" w:rsidR="00376DC0" w:rsidRDefault="00376DC0" w:rsidP="00C82F84">
            <w:pPr>
              <w:rPr>
                <w:rFonts w:ascii="Segoe UI" w:hAnsi="Segoe UI" w:cs="Segoe UI"/>
                <w:color w:val="242424"/>
                <w:sz w:val="26"/>
                <w:szCs w:val="26"/>
              </w:rPr>
            </w:pPr>
            <w:r>
              <w:rPr>
                <w:rFonts w:ascii="Segoe UI" w:hAnsi="Segoe UI" w:cs="Segoe UI"/>
                <w:color w:val="242424"/>
                <w:sz w:val="26"/>
                <w:szCs w:val="26"/>
              </w:rPr>
              <w:t>25.00%</w:t>
            </w:r>
          </w:p>
        </w:tc>
        <w:tc>
          <w:tcPr>
            <w:tcW w:w="2254" w:type="dxa"/>
          </w:tcPr>
          <w:p w14:paraId="3BEB16A6" w14:textId="57DD426F" w:rsidR="00376DC0" w:rsidRDefault="00376DC0" w:rsidP="00C82F84">
            <w:pPr>
              <w:rPr>
                <w:rFonts w:ascii="Segoe UI" w:hAnsi="Segoe UI" w:cs="Segoe UI"/>
                <w:color w:val="242424"/>
                <w:sz w:val="26"/>
                <w:szCs w:val="26"/>
              </w:rPr>
            </w:pPr>
            <w:r>
              <w:rPr>
                <w:rFonts w:ascii="Segoe UI" w:hAnsi="Segoe UI" w:cs="Segoe UI"/>
                <w:color w:val="242424"/>
                <w:sz w:val="26"/>
                <w:szCs w:val="26"/>
              </w:rPr>
              <w:t>3.94%</w:t>
            </w:r>
          </w:p>
        </w:tc>
        <w:tc>
          <w:tcPr>
            <w:tcW w:w="2254" w:type="dxa"/>
          </w:tcPr>
          <w:p w14:paraId="44D0A9FB" w14:textId="6B2EEBE6" w:rsidR="00376DC0" w:rsidRDefault="00376DC0" w:rsidP="00C82F84">
            <w:pPr>
              <w:rPr>
                <w:rFonts w:ascii="Segoe UI" w:hAnsi="Segoe UI" w:cs="Segoe UI"/>
                <w:color w:val="242424"/>
                <w:sz w:val="26"/>
                <w:szCs w:val="26"/>
              </w:rPr>
            </w:pPr>
            <w:r>
              <w:rPr>
                <w:rFonts w:ascii="Segoe UI" w:hAnsi="Segoe UI" w:cs="Segoe UI"/>
                <w:color w:val="242424"/>
                <w:sz w:val="26"/>
                <w:szCs w:val="26"/>
              </w:rPr>
              <w:t>10.70%</w:t>
            </w:r>
          </w:p>
        </w:tc>
      </w:tr>
      <w:tr w:rsidR="00376DC0" w14:paraId="42BA36BE" w14:textId="77777777" w:rsidTr="00AF4A6C">
        <w:tc>
          <w:tcPr>
            <w:tcW w:w="2254" w:type="dxa"/>
          </w:tcPr>
          <w:p w14:paraId="28474597" w14:textId="2676896C" w:rsidR="00376DC0" w:rsidRDefault="00376DC0" w:rsidP="00C82F84">
            <w:pPr>
              <w:rPr>
                <w:rFonts w:ascii="Segoe UI" w:hAnsi="Segoe UI" w:cs="Segoe UI"/>
                <w:color w:val="242424"/>
                <w:sz w:val="26"/>
                <w:szCs w:val="26"/>
              </w:rPr>
            </w:pPr>
            <w:r>
              <w:rPr>
                <w:rFonts w:ascii="Segoe UI" w:hAnsi="Segoe UI" w:cs="Segoe UI"/>
                <w:color w:val="242424"/>
                <w:sz w:val="26"/>
                <w:szCs w:val="26"/>
              </w:rPr>
              <w:t>Mental Health support</w:t>
            </w:r>
          </w:p>
        </w:tc>
        <w:tc>
          <w:tcPr>
            <w:tcW w:w="2254" w:type="dxa"/>
          </w:tcPr>
          <w:p w14:paraId="51458600" w14:textId="4D8BFC71" w:rsidR="00376DC0" w:rsidRDefault="00376DC0" w:rsidP="00C82F84">
            <w:pPr>
              <w:rPr>
                <w:rFonts w:ascii="Segoe UI" w:hAnsi="Segoe UI" w:cs="Segoe UI"/>
                <w:color w:val="242424"/>
                <w:sz w:val="26"/>
                <w:szCs w:val="26"/>
              </w:rPr>
            </w:pPr>
            <w:r>
              <w:rPr>
                <w:rFonts w:ascii="Segoe UI" w:hAnsi="Segoe UI" w:cs="Segoe UI"/>
                <w:color w:val="242424"/>
                <w:sz w:val="26"/>
                <w:szCs w:val="26"/>
              </w:rPr>
              <w:t>11.67%</w:t>
            </w:r>
          </w:p>
        </w:tc>
        <w:tc>
          <w:tcPr>
            <w:tcW w:w="2254" w:type="dxa"/>
          </w:tcPr>
          <w:p w14:paraId="73328729" w14:textId="3D8AA8EF" w:rsidR="00376DC0" w:rsidRDefault="00376DC0" w:rsidP="00C82F84">
            <w:pPr>
              <w:rPr>
                <w:rFonts w:ascii="Segoe UI" w:hAnsi="Segoe UI" w:cs="Segoe UI"/>
                <w:color w:val="242424"/>
                <w:sz w:val="26"/>
                <w:szCs w:val="26"/>
              </w:rPr>
            </w:pPr>
            <w:r>
              <w:rPr>
                <w:rFonts w:ascii="Segoe UI" w:hAnsi="Segoe UI" w:cs="Segoe UI"/>
                <w:color w:val="242424"/>
                <w:sz w:val="26"/>
                <w:szCs w:val="26"/>
              </w:rPr>
              <w:t>2</w:t>
            </w:r>
            <w:r w:rsidR="00621AE1">
              <w:rPr>
                <w:rFonts w:ascii="Segoe UI" w:hAnsi="Segoe UI" w:cs="Segoe UI"/>
                <w:color w:val="242424"/>
                <w:sz w:val="26"/>
                <w:szCs w:val="26"/>
              </w:rPr>
              <w:t>.36%</w:t>
            </w:r>
          </w:p>
        </w:tc>
        <w:tc>
          <w:tcPr>
            <w:tcW w:w="2254" w:type="dxa"/>
          </w:tcPr>
          <w:p w14:paraId="747835F0" w14:textId="1C9D5529" w:rsidR="00376DC0" w:rsidRDefault="00621AE1" w:rsidP="00C82F84">
            <w:pPr>
              <w:rPr>
                <w:rFonts w:ascii="Segoe UI" w:hAnsi="Segoe UI" w:cs="Segoe UI"/>
                <w:color w:val="242424"/>
                <w:sz w:val="26"/>
                <w:szCs w:val="26"/>
              </w:rPr>
            </w:pPr>
            <w:r>
              <w:rPr>
                <w:rFonts w:ascii="Segoe UI" w:hAnsi="Segoe UI" w:cs="Segoe UI"/>
                <w:color w:val="242424"/>
                <w:sz w:val="26"/>
                <w:szCs w:val="26"/>
              </w:rPr>
              <w:t>5.35%</w:t>
            </w:r>
          </w:p>
        </w:tc>
      </w:tr>
      <w:tr w:rsidR="00376DC0" w14:paraId="6AFAB128" w14:textId="77777777" w:rsidTr="00AF4A6C">
        <w:tc>
          <w:tcPr>
            <w:tcW w:w="2254" w:type="dxa"/>
          </w:tcPr>
          <w:p w14:paraId="7CD2E8EB" w14:textId="7900DBA2" w:rsidR="00376DC0" w:rsidRDefault="00376DC0" w:rsidP="00C82F84">
            <w:pPr>
              <w:rPr>
                <w:rFonts w:ascii="Segoe UI" w:hAnsi="Segoe UI" w:cs="Segoe UI"/>
                <w:color w:val="242424"/>
                <w:sz w:val="26"/>
                <w:szCs w:val="26"/>
              </w:rPr>
            </w:pPr>
            <w:r>
              <w:rPr>
                <w:rFonts w:ascii="Segoe UI" w:hAnsi="Segoe UI" w:cs="Segoe UI"/>
                <w:color w:val="242424"/>
                <w:sz w:val="26"/>
                <w:szCs w:val="26"/>
              </w:rPr>
              <w:t>Access and Mobility only</w:t>
            </w:r>
          </w:p>
        </w:tc>
        <w:tc>
          <w:tcPr>
            <w:tcW w:w="2254" w:type="dxa"/>
          </w:tcPr>
          <w:p w14:paraId="423E6DAA" w14:textId="69DF8146" w:rsidR="00376DC0" w:rsidRDefault="00621AE1" w:rsidP="00C82F84">
            <w:pPr>
              <w:rPr>
                <w:rFonts w:ascii="Segoe UI" w:hAnsi="Segoe UI" w:cs="Segoe UI"/>
                <w:color w:val="242424"/>
                <w:sz w:val="26"/>
                <w:szCs w:val="26"/>
              </w:rPr>
            </w:pPr>
            <w:r>
              <w:rPr>
                <w:rFonts w:ascii="Segoe UI" w:hAnsi="Segoe UI" w:cs="Segoe UI"/>
                <w:color w:val="242424"/>
                <w:sz w:val="26"/>
                <w:szCs w:val="26"/>
              </w:rPr>
              <w:t>6.67%</w:t>
            </w:r>
          </w:p>
        </w:tc>
        <w:tc>
          <w:tcPr>
            <w:tcW w:w="2254" w:type="dxa"/>
          </w:tcPr>
          <w:p w14:paraId="7001FAFB" w14:textId="7415B20F" w:rsidR="00376DC0" w:rsidRDefault="00621AE1" w:rsidP="00C82F84">
            <w:pPr>
              <w:rPr>
                <w:rFonts w:ascii="Segoe UI" w:hAnsi="Segoe UI" w:cs="Segoe UI"/>
                <w:color w:val="242424"/>
                <w:sz w:val="26"/>
                <w:szCs w:val="26"/>
              </w:rPr>
            </w:pPr>
            <w:r>
              <w:rPr>
                <w:rFonts w:ascii="Segoe UI" w:hAnsi="Segoe UI" w:cs="Segoe UI"/>
                <w:color w:val="242424"/>
                <w:sz w:val="26"/>
                <w:szCs w:val="26"/>
              </w:rPr>
              <w:t>0.79%</w:t>
            </w:r>
          </w:p>
        </w:tc>
        <w:tc>
          <w:tcPr>
            <w:tcW w:w="2254" w:type="dxa"/>
          </w:tcPr>
          <w:p w14:paraId="1706626D" w14:textId="6EAE138E" w:rsidR="00376DC0" w:rsidRDefault="00621AE1" w:rsidP="00C82F84">
            <w:pPr>
              <w:rPr>
                <w:rFonts w:ascii="Segoe UI" w:hAnsi="Segoe UI" w:cs="Segoe UI"/>
                <w:color w:val="242424"/>
                <w:sz w:val="26"/>
                <w:szCs w:val="26"/>
              </w:rPr>
            </w:pPr>
            <w:r>
              <w:rPr>
                <w:rFonts w:ascii="Segoe UI" w:hAnsi="Segoe UI" w:cs="Segoe UI"/>
                <w:color w:val="242424"/>
                <w:sz w:val="26"/>
                <w:szCs w:val="26"/>
              </w:rPr>
              <w:t>2.67%</w:t>
            </w:r>
          </w:p>
        </w:tc>
      </w:tr>
      <w:tr w:rsidR="00376DC0" w14:paraId="52C2A47C" w14:textId="77777777" w:rsidTr="00AF4A6C">
        <w:tc>
          <w:tcPr>
            <w:tcW w:w="2254" w:type="dxa"/>
          </w:tcPr>
          <w:p w14:paraId="2E6B4943" w14:textId="2C16CB0E" w:rsidR="00376DC0" w:rsidRDefault="00376DC0" w:rsidP="00C82F84">
            <w:pPr>
              <w:rPr>
                <w:rFonts w:ascii="Segoe UI" w:hAnsi="Segoe UI" w:cs="Segoe UI"/>
                <w:color w:val="242424"/>
                <w:sz w:val="26"/>
                <w:szCs w:val="26"/>
              </w:rPr>
            </w:pPr>
            <w:r>
              <w:rPr>
                <w:rFonts w:ascii="Segoe UI" w:hAnsi="Segoe UI" w:cs="Segoe UI"/>
                <w:color w:val="242424"/>
                <w:sz w:val="26"/>
                <w:szCs w:val="26"/>
              </w:rPr>
              <w:t>Support for social isolation or other support</w:t>
            </w:r>
          </w:p>
        </w:tc>
        <w:tc>
          <w:tcPr>
            <w:tcW w:w="2254" w:type="dxa"/>
          </w:tcPr>
          <w:p w14:paraId="64E66162" w14:textId="115EBBA6" w:rsidR="00376DC0" w:rsidRDefault="00621AE1" w:rsidP="00C82F84">
            <w:pPr>
              <w:rPr>
                <w:rFonts w:ascii="Segoe UI" w:hAnsi="Segoe UI" w:cs="Segoe UI"/>
                <w:color w:val="242424"/>
                <w:sz w:val="26"/>
                <w:szCs w:val="26"/>
              </w:rPr>
            </w:pPr>
            <w:r>
              <w:rPr>
                <w:rFonts w:ascii="Segoe UI" w:hAnsi="Segoe UI" w:cs="Segoe UI"/>
                <w:color w:val="242424"/>
                <w:sz w:val="26"/>
                <w:szCs w:val="26"/>
              </w:rPr>
              <w:t>1.67%</w:t>
            </w:r>
          </w:p>
        </w:tc>
        <w:tc>
          <w:tcPr>
            <w:tcW w:w="2254" w:type="dxa"/>
          </w:tcPr>
          <w:p w14:paraId="7532E8D4" w14:textId="71957830" w:rsidR="00376DC0" w:rsidRDefault="00621AE1" w:rsidP="00C82F84">
            <w:pPr>
              <w:rPr>
                <w:rFonts w:ascii="Segoe UI" w:hAnsi="Segoe UI" w:cs="Segoe UI"/>
                <w:color w:val="242424"/>
                <w:sz w:val="26"/>
                <w:szCs w:val="26"/>
              </w:rPr>
            </w:pPr>
            <w:r>
              <w:rPr>
                <w:rFonts w:ascii="Segoe UI" w:hAnsi="Segoe UI" w:cs="Segoe UI"/>
                <w:color w:val="242424"/>
                <w:sz w:val="26"/>
                <w:szCs w:val="26"/>
              </w:rPr>
              <w:t>0.00%</w:t>
            </w:r>
          </w:p>
        </w:tc>
        <w:tc>
          <w:tcPr>
            <w:tcW w:w="2254" w:type="dxa"/>
          </w:tcPr>
          <w:p w14:paraId="3D1B135D" w14:textId="4E9C9FA0" w:rsidR="00376DC0" w:rsidRDefault="00621AE1" w:rsidP="00C82F84">
            <w:pPr>
              <w:rPr>
                <w:rFonts w:ascii="Segoe UI" w:hAnsi="Segoe UI" w:cs="Segoe UI"/>
                <w:color w:val="242424"/>
                <w:sz w:val="26"/>
                <w:szCs w:val="26"/>
              </w:rPr>
            </w:pPr>
            <w:r>
              <w:rPr>
                <w:rFonts w:ascii="Segoe UI" w:hAnsi="Segoe UI" w:cs="Segoe UI"/>
                <w:color w:val="242424"/>
                <w:sz w:val="26"/>
                <w:szCs w:val="26"/>
              </w:rPr>
              <w:t>0.53%</w:t>
            </w:r>
          </w:p>
        </w:tc>
      </w:tr>
      <w:tr w:rsidR="00376DC0" w14:paraId="5158A249" w14:textId="77777777" w:rsidTr="00AF4A6C">
        <w:tc>
          <w:tcPr>
            <w:tcW w:w="2254" w:type="dxa"/>
          </w:tcPr>
          <w:p w14:paraId="102D10C0" w14:textId="3DBFFA6B" w:rsidR="00376DC0" w:rsidRDefault="00376DC0" w:rsidP="00C82F84">
            <w:pPr>
              <w:rPr>
                <w:rFonts w:ascii="Segoe UI" w:hAnsi="Segoe UI" w:cs="Segoe UI"/>
                <w:color w:val="242424"/>
                <w:sz w:val="26"/>
                <w:szCs w:val="26"/>
              </w:rPr>
            </w:pPr>
            <w:r>
              <w:rPr>
                <w:rFonts w:ascii="Segoe UI" w:hAnsi="Segoe UI" w:cs="Segoe UI"/>
                <w:color w:val="242424"/>
                <w:sz w:val="26"/>
                <w:szCs w:val="26"/>
              </w:rPr>
              <w:t>Not recorded</w:t>
            </w:r>
          </w:p>
        </w:tc>
        <w:tc>
          <w:tcPr>
            <w:tcW w:w="2254" w:type="dxa"/>
          </w:tcPr>
          <w:p w14:paraId="2BE85837" w14:textId="0D1E7537" w:rsidR="00376DC0" w:rsidRDefault="00621AE1" w:rsidP="00C82F84">
            <w:pPr>
              <w:rPr>
                <w:rFonts w:ascii="Segoe UI" w:hAnsi="Segoe UI" w:cs="Segoe UI"/>
                <w:color w:val="242424"/>
                <w:sz w:val="26"/>
                <w:szCs w:val="26"/>
              </w:rPr>
            </w:pPr>
            <w:r>
              <w:rPr>
                <w:rFonts w:ascii="Segoe UI" w:hAnsi="Segoe UI" w:cs="Segoe UI"/>
                <w:color w:val="242424"/>
                <w:sz w:val="26"/>
                <w:szCs w:val="26"/>
              </w:rPr>
              <w:t>3.33%</w:t>
            </w:r>
          </w:p>
        </w:tc>
        <w:tc>
          <w:tcPr>
            <w:tcW w:w="2254" w:type="dxa"/>
          </w:tcPr>
          <w:p w14:paraId="0B8CEDE1" w14:textId="4A77C6C2" w:rsidR="00376DC0" w:rsidRDefault="00621AE1" w:rsidP="00C82F84">
            <w:pPr>
              <w:rPr>
                <w:rFonts w:ascii="Segoe UI" w:hAnsi="Segoe UI" w:cs="Segoe UI"/>
                <w:color w:val="242424"/>
                <w:sz w:val="26"/>
                <w:szCs w:val="26"/>
              </w:rPr>
            </w:pPr>
            <w:r>
              <w:rPr>
                <w:rFonts w:ascii="Segoe UI" w:hAnsi="Segoe UI" w:cs="Segoe UI"/>
                <w:color w:val="242424"/>
                <w:sz w:val="26"/>
                <w:szCs w:val="26"/>
              </w:rPr>
              <w:t>53.4%</w:t>
            </w:r>
          </w:p>
        </w:tc>
        <w:tc>
          <w:tcPr>
            <w:tcW w:w="2254" w:type="dxa"/>
          </w:tcPr>
          <w:p w14:paraId="388E978C" w14:textId="7B3874B1" w:rsidR="00376DC0" w:rsidRDefault="00621AE1" w:rsidP="00C82F84">
            <w:pPr>
              <w:rPr>
                <w:rFonts w:ascii="Segoe UI" w:hAnsi="Segoe UI" w:cs="Segoe UI"/>
                <w:color w:val="242424"/>
                <w:sz w:val="26"/>
                <w:szCs w:val="26"/>
              </w:rPr>
            </w:pPr>
            <w:r>
              <w:rPr>
                <w:rFonts w:ascii="Segoe UI" w:hAnsi="Segoe UI" w:cs="Segoe UI"/>
                <w:color w:val="242424"/>
                <w:sz w:val="26"/>
                <w:szCs w:val="26"/>
              </w:rPr>
              <w:t>37.43%</w:t>
            </w:r>
          </w:p>
        </w:tc>
      </w:tr>
    </w:tbl>
    <w:p w14:paraId="160964F1" w14:textId="77777777" w:rsidR="00621AE1" w:rsidRDefault="00376DC0" w:rsidP="00C82F84">
      <w:pPr>
        <w:rPr>
          <w:rFonts w:ascii="Segoe UI" w:hAnsi="Segoe UI" w:cs="Segoe UI"/>
          <w:color w:val="242424"/>
          <w:sz w:val="26"/>
          <w:szCs w:val="26"/>
        </w:rPr>
      </w:pPr>
      <w:r>
        <w:rPr>
          <w:rFonts w:ascii="Segoe UI" w:hAnsi="Segoe UI" w:cs="Segoe UI"/>
          <w:color w:val="242424"/>
          <w:sz w:val="26"/>
          <w:szCs w:val="26"/>
        </w:rPr>
        <w:t xml:space="preserve"> </w:t>
      </w:r>
    </w:p>
    <w:p w14:paraId="66CA9FB9" w14:textId="77777777" w:rsidR="00621AE1" w:rsidRDefault="00621AE1" w:rsidP="00C82F84">
      <w:pPr>
        <w:rPr>
          <w:rFonts w:ascii="Segoe UI" w:hAnsi="Segoe UI" w:cs="Segoe UI"/>
          <w:color w:val="242424"/>
          <w:sz w:val="26"/>
          <w:szCs w:val="26"/>
        </w:rPr>
      </w:pPr>
      <w:r>
        <w:rPr>
          <w:rFonts w:ascii="Segoe UI" w:hAnsi="Segoe UI" w:cs="Segoe UI"/>
          <w:color w:val="242424"/>
          <w:sz w:val="26"/>
          <w:szCs w:val="26"/>
        </w:rPr>
        <w:t>This shows that the highest percentage of residents as of September 2024 had a primary support need in relation to personal care.</w:t>
      </w:r>
    </w:p>
    <w:p w14:paraId="10DAB7CB" w14:textId="1DB86743" w:rsidR="00376DC0" w:rsidRDefault="00621AE1" w:rsidP="00C82F84">
      <w:pPr>
        <w:rPr>
          <w:rFonts w:ascii="Segoe UI" w:hAnsi="Segoe UI" w:cs="Segoe UI"/>
          <w:color w:val="242424"/>
          <w:sz w:val="26"/>
          <w:szCs w:val="26"/>
        </w:rPr>
      </w:pPr>
      <w:r>
        <w:rPr>
          <w:rFonts w:ascii="Segoe UI" w:hAnsi="Segoe UI" w:cs="Segoe UI"/>
          <w:color w:val="242424"/>
          <w:sz w:val="26"/>
          <w:szCs w:val="26"/>
        </w:rPr>
        <w:t xml:space="preserve">The proposal potentially impacts residents in the Care Centres who are classified in the protected characteristic of Ethnicity and Race. </w:t>
      </w:r>
      <w:r w:rsidR="00376DC0">
        <w:rPr>
          <w:rFonts w:ascii="Segoe UI" w:hAnsi="Segoe UI" w:cs="Segoe UI"/>
          <w:color w:val="242424"/>
          <w:sz w:val="26"/>
          <w:szCs w:val="26"/>
        </w:rPr>
        <w:t xml:space="preserve"> </w:t>
      </w:r>
      <w:r>
        <w:rPr>
          <w:rFonts w:ascii="Segoe UI" w:hAnsi="Segoe UI" w:cs="Segoe UI"/>
          <w:color w:val="242424"/>
          <w:sz w:val="26"/>
          <w:szCs w:val="26"/>
        </w:rPr>
        <w:t>Eclipse data shows that most residents are white as reflected in the Table below:</w:t>
      </w:r>
    </w:p>
    <w:tbl>
      <w:tblPr>
        <w:tblStyle w:val="TableGrid"/>
        <w:tblW w:w="0" w:type="auto"/>
        <w:tblLook w:val="04A0" w:firstRow="1" w:lastRow="0" w:firstColumn="1" w:lastColumn="0" w:noHBand="0" w:noVBand="1"/>
        <w:tblCaption w:val="Ethnicity and race demographics of short and long term residents"/>
        <w:tblDescription w:val="Table breaking down the Ethnicity and race demographics of short and long term residents, split across short and long term residents - as well as the total percentage."/>
      </w:tblPr>
      <w:tblGrid>
        <w:gridCol w:w="2254"/>
        <w:gridCol w:w="2254"/>
        <w:gridCol w:w="2254"/>
        <w:gridCol w:w="2254"/>
      </w:tblGrid>
      <w:tr w:rsidR="00621AE1" w14:paraId="631818BF" w14:textId="77777777" w:rsidTr="00AF4A6C">
        <w:tc>
          <w:tcPr>
            <w:tcW w:w="2254" w:type="dxa"/>
          </w:tcPr>
          <w:p w14:paraId="52B72A8E" w14:textId="46C6F49D" w:rsidR="00621AE1" w:rsidRPr="00621AE1" w:rsidRDefault="00621AE1" w:rsidP="00C82F84">
            <w:pPr>
              <w:rPr>
                <w:rFonts w:ascii="Segoe UI" w:hAnsi="Segoe UI" w:cs="Segoe UI"/>
                <w:b/>
                <w:bCs/>
                <w:color w:val="242424"/>
                <w:sz w:val="26"/>
                <w:szCs w:val="26"/>
              </w:rPr>
            </w:pPr>
            <w:r>
              <w:rPr>
                <w:rFonts w:ascii="Segoe UI" w:hAnsi="Segoe UI" w:cs="Segoe UI"/>
                <w:b/>
                <w:bCs/>
                <w:color w:val="242424"/>
                <w:sz w:val="26"/>
                <w:szCs w:val="26"/>
              </w:rPr>
              <w:t>Ethnicity</w:t>
            </w:r>
          </w:p>
        </w:tc>
        <w:tc>
          <w:tcPr>
            <w:tcW w:w="2254" w:type="dxa"/>
          </w:tcPr>
          <w:p w14:paraId="57E85915" w14:textId="41A64294" w:rsidR="00621AE1" w:rsidRDefault="00621AE1" w:rsidP="00C82F84">
            <w:pPr>
              <w:rPr>
                <w:rFonts w:ascii="Segoe UI" w:hAnsi="Segoe UI" w:cs="Segoe UI"/>
                <w:color w:val="242424"/>
                <w:sz w:val="26"/>
                <w:szCs w:val="26"/>
              </w:rPr>
            </w:pPr>
            <w:r>
              <w:rPr>
                <w:rFonts w:ascii="Segoe UI" w:hAnsi="Segoe UI" w:cs="Segoe UI"/>
                <w:b/>
                <w:bCs/>
                <w:color w:val="242424"/>
                <w:sz w:val="26"/>
                <w:szCs w:val="26"/>
              </w:rPr>
              <w:t>Long Term Residents</w:t>
            </w:r>
            <w:r>
              <w:rPr>
                <w:rFonts w:ascii="Segoe UI" w:hAnsi="Segoe UI" w:cs="Segoe UI"/>
                <w:color w:val="242424"/>
                <w:sz w:val="26"/>
                <w:szCs w:val="26"/>
              </w:rPr>
              <w:t xml:space="preserve"> </w:t>
            </w:r>
          </w:p>
        </w:tc>
        <w:tc>
          <w:tcPr>
            <w:tcW w:w="2254" w:type="dxa"/>
          </w:tcPr>
          <w:p w14:paraId="07AE701F" w14:textId="16EF2349" w:rsidR="00621AE1" w:rsidRPr="00621AE1" w:rsidRDefault="00621AE1" w:rsidP="00C82F84">
            <w:pPr>
              <w:rPr>
                <w:rFonts w:ascii="Segoe UI" w:hAnsi="Segoe UI" w:cs="Segoe UI"/>
                <w:b/>
                <w:bCs/>
                <w:color w:val="242424"/>
                <w:sz w:val="26"/>
                <w:szCs w:val="26"/>
              </w:rPr>
            </w:pPr>
            <w:r>
              <w:rPr>
                <w:rFonts w:ascii="Segoe UI" w:hAnsi="Segoe UI" w:cs="Segoe UI"/>
                <w:b/>
                <w:bCs/>
                <w:color w:val="242424"/>
                <w:sz w:val="26"/>
                <w:szCs w:val="26"/>
              </w:rPr>
              <w:t>Short Term Residents</w:t>
            </w:r>
          </w:p>
        </w:tc>
        <w:tc>
          <w:tcPr>
            <w:tcW w:w="2254" w:type="dxa"/>
          </w:tcPr>
          <w:p w14:paraId="4A10018B" w14:textId="2CCC16A7" w:rsidR="00621AE1" w:rsidRPr="00621AE1" w:rsidRDefault="00621AE1" w:rsidP="00C82F84">
            <w:pPr>
              <w:rPr>
                <w:rFonts w:ascii="Segoe UI" w:hAnsi="Segoe UI" w:cs="Segoe UI"/>
                <w:b/>
                <w:bCs/>
                <w:color w:val="242424"/>
                <w:sz w:val="26"/>
                <w:szCs w:val="26"/>
              </w:rPr>
            </w:pPr>
            <w:r>
              <w:rPr>
                <w:rFonts w:ascii="Segoe UI" w:hAnsi="Segoe UI" w:cs="Segoe UI"/>
                <w:b/>
                <w:bCs/>
                <w:color w:val="242424"/>
                <w:sz w:val="26"/>
                <w:szCs w:val="26"/>
              </w:rPr>
              <w:t>Total</w:t>
            </w:r>
          </w:p>
        </w:tc>
      </w:tr>
      <w:tr w:rsidR="00621AE1" w14:paraId="6CE663DF" w14:textId="77777777" w:rsidTr="00AF4A6C">
        <w:tc>
          <w:tcPr>
            <w:tcW w:w="2254" w:type="dxa"/>
          </w:tcPr>
          <w:p w14:paraId="7DFB53AC" w14:textId="77777777" w:rsidR="00621AE1" w:rsidRDefault="00621AE1" w:rsidP="00C82F84">
            <w:pPr>
              <w:rPr>
                <w:rFonts w:ascii="Segoe UI" w:hAnsi="Segoe UI" w:cs="Segoe UI"/>
                <w:color w:val="242424"/>
                <w:sz w:val="26"/>
                <w:szCs w:val="26"/>
              </w:rPr>
            </w:pPr>
            <w:r>
              <w:rPr>
                <w:rFonts w:ascii="Segoe UI" w:hAnsi="Segoe UI" w:cs="Segoe UI"/>
                <w:color w:val="242424"/>
                <w:sz w:val="26"/>
                <w:szCs w:val="26"/>
              </w:rPr>
              <w:t>White</w:t>
            </w:r>
          </w:p>
          <w:p w14:paraId="2E7A3CC4" w14:textId="250691DC" w:rsidR="00621AE1" w:rsidRDefault="00621AE1" w:rsidP="00C82F84">
            <w:pPr>
              <w:rPr>
                <w:rFonts w:ascii="Segoe UI" w:hAnsi="Segoe UI" w:cs="Segoe UI"/>
                <w:color w:val="242424"/>
                <w:sz w:val="26"/>
                <w:szCs w:val="26"/>
              </w:rPr>
            </w:pPr>
          </w:p>
        </w:tc>
        <w:tc>
          <w:tcPr>
            <w:tcW w:w="2254" w:type="dxa"/>
          </w:tcPr>
          <w:p w14:paraId="2279FBD4" w14:textId="779C0C6F" w:rsidR="00621AE1" w:rsidRDefault="00621AE1" w:rsidP="00C82F84">
            <w:pPr>
              <w:rPr>
                <w:rFonts w:ascii="Segoe UI" w:hAnsi="Segoe UI" w:cs="Segoe UI"/>
                <w:color w:val="242424"/>
                <w:sz w:val="26"/>
                <w:szCs w:val="26"/>
              </w:rPr>
            </w:pPr>
            <w:r>
              <w:rPr>
                <w:rFonts w:ascii="Segoe UI" w:hAnsi="Segoe UI" w:cs="Segoe UI"/>
                <w:color w:val="242424"/>
                <w:sz w:val="26"/>
                <w:szCs w:val="26"/>
              </w:rPr>
              <w:t>78.33%</w:t>
            </w:r>
          </w:p>
        </w:tc>
        <w:tc>
          <w:tcPr>
            <w:tcW w:w="2254" w:type="dxa"/>
          </w:tcPr>
          <w:p w14:paraId="3CBEB893" w14:textId="40930DC7" w:rsidR="00621AE1" w:rsidRDefault="00621AE1" w:rsidP="00C82F84">
            <w:pPr>
              <w:rPr>
                <w:rFonts w:ascii="Segoe UI" w:hAnsi="Segoe UI" w:cs="Segoe UI"/>
                <w:color w:val="242424"/>
                <w:sz w:val="26"/>
                <w:szCs w:val="26"/>
              </w:rPr>
            </w:pPr>
            <w:r>
              <w:rPr>
                <w:rFonts w:ascii="Segoe UI" w:hAnsi="Segoe UI" w:cs="Segoe UI"/>
                <w:color w:val="242424"/>
                <w:sz w:val="26"/>
                <w:szCs w:val="26"/>
              </w:rPr>
              <w:t>81.89%</w:t>
            </w:r>
          </w:p>
        </w:tc>
        <w:tc>
          <w:tcPr>
            <w:tcW w:w="2254" w:type="dxa"/>
          </w:tcPr>
          <w:p w14:paraId="7BBBC0F5" w14:textId="06F2B098" w:rsidR="00621AE1" w:rsidRDefault="00621AE1" w:rsidP="00C82F84">
            <w:pPr>
              <w:rPr>
                <w:rFonts w:ascii="Segoe UI" w:hAnsi="Segoe UI" w:cs="Segoe UI"/>
                <w:color w:val="242424"/>
                <w:sz w:val="26"/>
                <w:szCs w:val="26"/>
              </w:rPr>
            </w:pPr>
            <w:r>
              <w:rPr>
                <w:rFonts w:ascii="Segoe UI" w:hAnsi="Segoe UI" w:cs="Segoe UI"/>
                <w:color w:val="242424"/>
                <w:sz w:val="26"/>
                <w:szCs w:val="26"/>
              </w:rPr>
              <w:t>80.75%</w:t>
            </w:r>
          </w:p>
        </w:tc>
      </w:tr>
      <w:tr w:rsidR="00621AE1" w14:paraId="7C26F6C7" w14:textId="77777777" w:rsidTr="00AF4A6C">
        <w:tc>
          <w:tcPr>
            <w:tcW w:w="2254" w:type="dxa"/>
          </w:tcPr>
          <w:p w14:paraId="5D925F5E" w14:textId="282D17C8" w:rsidR="00621AE1" w:rsidRDefault="00621AE1" w:rsidP="00C82F84">
            <w:pPr>
              <w:rPr>
                <w:rFonts w:ascii="Segoe UI" w:hAnsi="Segoe UI" w:cs="Segoe UI"/>
                <w:color w:val="242424"/>
                <w:sz w:val="26"/>
                <w:szCs w:val="26"/>
              </w:rPr>
            </w:pPr>
            <w:r>
              <w:rPr>
                <w:rFonts w:ascii="Segoe UI" w:hAnsi="Segoe UI" w:cs="Segoe UI"/>
                <w:color w:val="242424"/>
                <w:sz w:val="26"/>
                <w:szCs w:val="26"/>
              </w:rPr>
              <w:t>Black/Black British/Caribbean or African</w:t>
            </w:r>
          </w:p>
        </w:tc>
        <w:tc>
          <w:tcPr>
            <w:tcW w:w="2254" w:type="dxa"/>
          </w:tcPr>
          <w:p w14:paraId="53616EA4" w14:textId="5FA9B33A" w:rsidR="00621AE1" w:rsidRDefault="00621AE1" w:rsidP="00C82F84">
            <w:pPr>
              <w:rPr>
                <w:rFonts w:ascii="Segoe UI" w:hAnsi="Segoe UI" w:cs="Segoe UI"/>
                <w:color w:val="242424"/>
                <w:sz w:val="26"/>
                <w:szCs w:val="26"/>
              </w:rPr>
            </w:pPr>
            <w:r>
              <w:rPr>
                <w:rFonts w:ascii="Segoe UI" w:hAnsi="Segoe UI" w:cs="Segoe UI"/>
                <w:color w:val="242424"/>
                <w:sz w:val="26"/>
                <w:szCs w:val="26"/>
              </w:rPr>
              <w:t>13.33%</w:t>
            </w:r>
          </w:p>
        </w:tc>
        <w:tc>
          <w:tcPr>
            <w:tcW w:w="2254" w:type="dxa"/>
          </w:tcPr>
          <w:p w14:paraId="5BDE6D15" w14:textId="5A0C419B" w:rsidR="00621AE1" w:rsidRDefault="00621AE1" w:rsidP="00C82F84">
            <w:pPr>
              <w:rPr>
                <w:rFonts w:ascii="Segoe UI" w:hAnsi="Segoe UI" w:cs="Segoe UI"/>
                <w:color w:val="242424"/>
                <w:sz w:val="26"/>
                <w:szCs w:val="26"/>
              </w:rPr>
            </w:pPr>
            <w:r>
              <w:rPr>
                <w:rFonts w:ascii="Segoe UI" w:hAnsi="Segoe UI" w:cs="Segoe UI"/>
                <w:color w:val="242424"/>
                <w:sz w:val="26"/>
                <w:szCs w:val="26"/>
              </w:rPr>
              <w:t>5.51%</w:t>
            </w:r>
          </w:p>
        </w:tc>
        <w:tc>
          <w:tcPr>
            <w:tcW w:w="2254" w:type="dxa"/>
          </w:tcPr>
          <w:p w14:paraId="7F0BA0DB" w14:textId="7E190021" w:rsidR="00621AE1" w:rsidRDefault="00621AE1" w:rsidP="00C82F84">
            <w:pPr>
              <w:rPr>
                <w:rFonts w:ascii="Segoe UI" w:hAnsi="Segoe UI" w:cs="Segoe UI"/>
                <w:color w:val="242424"/>
                <w:sz w:val="26"/>
                <w:szCs w:val="26"/>
              </w:rPr>
            </w:pPr>
            <w:r>
              <w:rPr>
                <w:rFonts w:ascii="Segoe UI" w:hAnsi="Segoe UI" w:cs="Segoe UI"/>
                <w:color w:val="242424"/>
                <w:sz w:val="26"/>
                <w:szCs w:val="26"/>
              </w:rPr>
              <w:t>8.02%</w:t>
            </w:r>
          </w:p>
        </w:tc>
      </w:tr>
      <w:tr w:rsidR="00621AE1" w14:paraId="2E16E619" w14:textId="77777777" w:rsidTr="00AF4A6C">
        <w:tc>
          <w:tcPr>
            <w:tcW w:w="2254" w:type="dxa"/>
          </w:tcPr>
          <w:p w14:paraId="7DD62EFE" w14:textId="2C197D90" w:rsidR="00621AE1" w:rsidRDefault="00621AE1" w:rsidP="00C82F84">
            <w:pPr>
              <w:rPr>
                <w:rFonts w:ascii="Segoe UI" w:hAnsi="Segoe UI" w:cs="Segoe UI"/>
                <w:color w:val="242424"/>
                <w:sz w:val="26"/>
                <w:szCs w:val="26"/>
              </w:rPr>
            </w:pPr>
            <w:r>
              <w:rPr>
                <w:rFonts w:ascii="Segoe UI" w:hAnsi="Segoe UI" w:cs="Segoe UI"/>
                <w:color w:val="242424"/>
                <w:sz w:val="26"/>
                <w:szCs w:val="26"/>
              </w:rPr>
              <w:t>Asian/Asian British</w:t>
            </w:r>
          </w:p>
        </w:tc>
        <w:tc>
          <w:tcPr>
            <w:tcW w:w="2254" w:type="dxa"/>
          </w:tcPr>
          <w:p w14:paraId="1CD5CC79" w14:textId="3BDF7444" w:rsidR="00621AE1" w:rsidRDefault="00621AE1" w:rsidP="00C82F84">
            <w:pPr>
              <w:rPr>
                <w:rFonts w:ascii="Segoe UI" w:hAnsi="Segoe UI" w:cs="Segoe UI"/>
                <w:color w:val="242424"/>
                <w:sz w:val="26"/>
                <w:szCs w:val="26"/>
              </w:rPr>
            </w:pPr>
            <w:r>
              <w:rPr>
                <w:rFonts w:ascii="Segoe UI" w:hAnsi="Segoe UI" w:cs="Segoe UI"/>
                <w:color w:val="242424"/>
                <w:sz w:val="26"/>
                <w:szCs w:val="26"/>
              </w:rPr>
              <w:t>1.67%</w:t>
            </w:r>
          </w:p>
        </w:tc>
        <w:tc>
          <w:tcPr>
            <w:tcW w:w="2254" w:type="dxa"/>
          </w:tcPr>
          <w:p w14:paraId="5111FDB8" w14:textId="6FEE8476" w:rsidR="00621AE1" w:rsidRDefault="00621AE1" w:rsidP="00C82F84">
            <w:pPr>
              <w:rPr>
                <w:rFonts w:ascii="Segoe UI" w:hAnsi="Segoe UI" w:cs="Segoe UI"/>
                <w:color w:val="242424"/>
                <w:sz w:val="26"/>
                <w:szCs w:val="26"/>
              </w:rPr>
            </w:pPr>
            <w:r>
              <w:rPr>
                <w:rFonts w:ascii="Segoe UI" w:hAnsi="Segoe UI" w:cs="Segoe UI"/>
                <w:color w:val="242424"/>
                <w:sz w:val="26"/>
                <w:szCs w:val="26"/>
              </w:rPr>
              <w:t>1.57%</w:t>
            </w:r>
          </w:p>
        </w:tc>
        <w:tc>
          <w:tcPr>
            <w:tcW w:w="2254" w:type="dxa"/>
          </w:tcPr>
          <w:p w14:paraId="3A3F6BCA" w14:textId="0123B7D0" w:rsidR="00621AE1" w:rsidRDefault="00621AE1" w:rsidP="00C82F84">
            <w:pPr>
              <w:rPr>
                <w:rFonts w:ascii="Segoe UI" w:hAnsi="Segoe UI" w:cs="Segoe UI"/>
                <w:color w:val="242424"/>
                <w:sz w:val="26"/>
                <w:szCs w:val="26"/>
              </w:rPr>
            </w:pPr>
            <w:r>
              <w:rPr>
                <w:rFonts w:ascii="Segoe UI" w:hAnsi="Segoe UI" w:cs="Segoe UI"/>
                <w:color w:val="242424"/>
                <w:sz w:val="26"/>
                <w:szCs w:val="26"/>
              </w:rPr>
              <w:t>1.60%</w:t>
            </w:r>
          </w:p>
        </w:tc>
      </w:tr>
      <w:tr w:rsidR="00621AE1" w14:paraId="1E7503E7" w14:textId="77777777" w:rsidTr="00AF4A6C">
        <w:tc>
          <w:tcPr>
            <w:tcW w:w="2254" w:type="dxa"/>
          </w:tcPr>
          <w:p w14:paraId="3F860C06" w14:textId="66030B2A" w:rsidR="00621AE1" w:rsidRDefault="00621AE1" w:rsidP="00C82F84">
            <w:pPr>
              <w:rPr>
                <w:rFonts w:ascii="Segoe UI" w:hAnsi="Segoe UI" w:cs="Segoe UI"/>
                <w:color w:val="242424"/>
                <w:sz w:val="26"/>
                <w:szCs w:val="26"/>
              </w:rPr>
            </w:pPr>
            <w:r>
              <w:rPr>
                <w:rFonts w:ascii="Segoe UI" w:hAnsi="Segoe UI" w:cs="Segoe UI"/>
                <w:color w:val="242424"/>
                <w:sz w:val="26"/>
                <w:szCs w:val="26"/>
              </w:rPr>
              <w:t>Mixed or Multiple Ethnic Groups</w:t>
            </w:r>
          </w:p>
        </w:tc>
        <w:tc>
          <w:tcPr>
            <w:tcW w:w="2254" w:type="dxa"/>
          </w:tcPr>
          <w:p w14:paraId="14880BD6" w14:textId="36E713EC" w:rsidR="00621AE1" w:rsidRDefault="00621AE1" w:rsidP="00C82F84">
            <w:pPr>
              <w:rPr>
                <w:rFonts w:ascii="Segoe UI" w:hAnsi="Segoe UI" w:cs="Segoe UI"/>
                <w:color w:val="242424"/>
                <w:sz w:val="26"/>
                <w:szCs w:val="26"/>
              </w:rPr>
            </w:pPr>
            <w:r>
              <w:rPr>
                <w:rFonts w:ascii="Segoe UI" w:hAnsi="Segoe UI" w:cs="Segoe UI"/>
                <w:color w:val="242424"/>
                <w:sz w:val="26"/>
                <w:szCs w:val="26"/>
              </w:rPr>
              <w:t>1.67%</w:t>
            </w:r>
          </w:p>
        </w:tc>
        <w:tc>
          <w:tcPr>
            <w:tcW w:w="2254" w:type="dxa"/>
          </w:tcPr>
          <w:p w14:paraId="423AD96C" w14:textId="2178D568" w:rsidR="00621AE1" w:rsidRDefault="00621AE1" w:rsidP="00C82F84">
            <w:pPr>
              <w:rPr>
                <w:rFonts w:ascii="Segoe UI" w:hAnsi="Segoe UI" w:cs="Segoe UI"/>
                <w:color w:val="242424"/>
                <w:sz w:val="26"/>
                <w:szCs w:val="26"/>
              </w:rPr>
            </w:pPr>
            <w:r>
              <w:rPr>
                <w:rFonts w:ascii="Segoe UI" w:hAnsi="Segoe UI" w:cs="Segoe UI"/>
                <w:color w:val="242424"/>
                <w:sz w:val="26"/>
                <w:szCs w:val="26"/>
              </w:rPr>
              <w:t>0.79%</w:t>
            </w:r>
          </w:p>
        </w:tc>
        <w:tc>
          <w:tcPr>
            <w:tcW w:w="2254" w:type="dxa"/>
          </w:tcPr>
          <w:p w14:paraId="66B3E56A" w14:textId="11D1F242" w:rsidR="00621AE1" w:rsidRDefault="00621AE1" w:rsidP="00C82F84">
            <w:pPr>
              <w:rPr>
                <w:rFonts w:ascii="Segoe UI" w:hAnsi="Segoe UI" w:cs="Segoe UI"/>
                <w:color w:val="242424"/>
                <w:sz w:val="26"/>
                <w:szCs w:val="26"/>
              </w:rPr>
            </w:pPr>
            <w:r>
              <w:rPr>
                <w:rFonts w:ascii="Segoe UI" w:hAnsi="Segoe UI" w:cs="Segoe UI"/>
                <w:color w:val="242424"/>
                <w:sz w:val="26"/>
                <w:szCs w:val="26"/>
              </w:rPr>
              <w:t>1.07%</w:t>
            </w:r>
          </w:p>
        </w:tc>
      </w:tr>
      <w:tr w:rsidR="00621AE1" w14:paraId="79A3B73C" w14:textId="77777777" w:rsidTr="00AF4A6C">
        <w:tc>
          <w:tcPr>
            <w:tcW w:w="2254" w:type="dxa"/>
          </w:tcPr>
          <w:p w14:paraId="6506F7F0" w14:textId="77777777" w:rsidR="00621AE1" w:rsidRDefault="00621AE1" w:rsidP="00C82F84">
            <w:pPr>
              <w:rPr>
                <w:rFonts w:ascii="Segoe UI" w:hAnsi="Segoe UI" w:cs="Segoe UI"/>
                <w:color w:val="242424"/>
                <w:sz w:val="26"/>
                <w:szCs w:val="26"/>
              </w:rPr>
            </w:pPr>
            <w:r>
              <w:rPr>
                <w:rFonts w:ascii="Segoe UI" w:hAnsi="Segoe UI" w:cs="Segoe UI"/>
                <w:color w:val="242424"/>
                <w:sz w:val="26"/>
                <w:szCs w:val="26"/>
              </w:rPr>
              <w:t>Refused</w:t>
            </w:r>
          </w:p>
          <w:p w14:paraId="0A237A15" w14:textId="75170639" w:rsidR="00621AE1" w:rsidRDefault="00621AE1" w:rsidP="00C82F84">
            <w:pPr>
              <w:rPr>
                <w:rFonts w:ascii="Segoe UI" w:hAnsi="Segoe UI" w:cs="Segoe UI"/>
                <w:color w:val="242424"/>
                <w:sz w:val="26"/>
                <w:szCs w:val="26"/>
              </w:rPr>
            </w:pPr>
          </w:p>
        </w:tc>
        <w:tc>
          <w:tcPr>
            <w:tcW w:w="2254" w:type="dxa"/>
          </w:tcPr>
          <w:p w14:paraId="0E0F1DD9" w14:textId="6234DAE9" w:rsidR="00621AE1" w:rsidRDefault="00621AE1" w:rsidP="00C82F84">
            <w:pPr>
              <w:rPr>
                <w:rFonts w:ascii="Segoe UI" w:hAnsi="Segoe UI" w:cs="Segoe UI"/>
                <w:color w:val="242424"/>
                <w:sz w:val="26"/>
                <w:szCs w:val="26"/>
              </w:rPr>
            </w:pPr>
            <w:r>
              <w:rPr>
                <w:rFonts w:ascii="Segoe UI" w:hAnsi="Segoe UI" w:cs="Segoe UI"/>
                <w:color w:val="242424"/>
                <w:sz w:val="26"/>
                <w:szCs w:val="26"/>
              </w:rPr>
              <w:t>0.00%</w:t>
            </w:r>
          </w:p>
        </w:tc>
        <w:tc>
          <w:tcPr>
            <w:tcW w:w="2254" w:type="dxa"/>
          </w:tcPr>
          <w:p w14:paraId="74F8B35E" w14:textId="4E1A77B6" w:rsidR="00621AE1" w:rsidRDefault="00621AE1" w:rsidP="00C82F84">
            <w:pPr>
              <w:rPr>
                <w:rFonts w:ascii="Segoe UI" w:hAnsi="Segoe UI" w:cs="Segoe UI"/>
                <w:color w:val="242424"/>
                <w:sz w:val="26"/>
                <w:szCs w:val="26"/>
              </w:rPr>
            </w:pPr>
            <w:r>
              <w:rPr>
                <w:rFonts w:ascii="Segoe UI" w:hAnsi="Segoe UI" w:cs="Segoe UI"/>
                <w:color w:val="242424"/>
                <w:sz w:val="26"/>
                <w:szCs w:val="26"/>
              </w:rPr>
              <w:t>0.79%</w:t>
            </w:r>
          </w:p>
        </w:tc>
        <w:tc>
          <w:tcPr>
            <w:tcW w:w="2254" w:type="dxa"/>
          </w:tcPr>
          <w:p w14:paraId="04061D6E" w14:textId="597375B8" w:rsidR="00621AE1" w:rsidRDefault="00621AE1" w:rsidP="00C82F84">
            <w:pPr>
              <w:rPr>
                <w:rFonts w:ascii="Segoe UI" w:hAnsi="Segoe UI" w:cs="Segoe UI"/>
                <w:color w:val="242424"/>
                <w:sz w:val="26"/>
                <w:szCs w:val="26"/>
              </w:rPr>
            </w:pPr>
            <w:r>
              <w:rPr>
                <w:rFonts w:ascii="Segoe UI" w:hAnsi="Segoe UI" w:cs="Segoe UI"/>
                <w:color w:val="242424"/>
                <w:sz w:val="26"/>
                <w:szCs w:val="26"/>
              </w:rPr>
              <w:t>0.53%</w:t>
            </w:r>
          </w:p>
        </w:tc>
      </w:tr>
      <w:tr w:rsidR="00621AE1" w14:paraId="01B46699" w14:textId="77777777" w:rsidTr="00AF4A6C">
        <w:tc>
          <w:tcPr>
            <w:tcW w:w="2254" w:type="dxa"/>
          </w:tcPr>
          <w:p w14:paraId="2150ACC9" w14:textId="77777777" w:rsidR="00621AE1" w:rsidRDefault="00621AE1" w:rsidP="00C82F84">
            <w:pPr>
              <w:rPr>
                <w:rFonts w:ascii="Segoe UI" w:hAnsi="Segoe UI" w:cs="Segoe UI"/>
                <w:color w:val="242424"/>
                <w:sz w:val="26"/>
                <w:szCs w:val="26"/>
              </w:rPr>
            </w:pPr>
            <w:r>
              <w:rPr>
                <w:rFonts w:ascii="Segoe UI" w:hAnsi="Segoe UI" w:cs="Segoe UI"/>
                <w:color w:val="242424"/>
                <w:sz w:val="26"/>
                <w:szCs w:val="26"/>
              </w:rPr>
              <w:t>Not recorded</w:t>
            </w:r>
          </w:p>
          <w:p w14:paraId="18B9746E" w14:textId="1CEA52C5" w:rsidR="00621AE1" w:rsidRDefault="00621AE1" w:rsidP="00C82F84">
            <w:pPr>
              <w:rPr>
                <w:rFonts w:ascii="Segoe UI" w:hAnsi="Segoe UI" w:cs="Segoe UI"/>
                <w:color w:val="242424"/>
                <w:sz w:val="26"/>
                <w:szCs w:val="26"/>
              </w:rPr>
            </w:pPr>
          </w:p>
        </w:tc>
        <w:tc>
          <w:tcPr>
            <w:tcW w:w="2254" w:type="dxa"/>
          </w:tcPr>
          <w:p w14:paraId="1DB46EB7" w14:textId="71DADF91" w:rsidR="00621AE1" w:rsidRDefault="00FA63D0" w:rsidP="00C82F84">
            <w:pPr>
              <w:rPr>
                <w:rFonts w:ascii="Segoe UI" w:hAnsi="Segoe UI" w:cs="Segoe UI"/>
                <w:color w:val="242424"/>
                <w:sz w:val="26"/>
                <w:szCs w:val="26"/>
              </w:rPr>
            </w:pPr>
            <w:r>
              <w:rPr>
                <w:rFonts w:ascii="Segoe UI" w:hAnsi="Segoe UI" w:cs="Segoe UI"/>
                <w:color w:val="242424"/>
                <w:sz w:val="26"/>
                <w:szCs w:val="26"/>
              </w:rPr>
              <w:t>5.00%</w:t>
            </w:r>
          </w:p>
        </w:tc>
        <w:tc>
          <w:tcPr>
            <w:tcW w:w="2254" w:type="dxa"/>
          </w:tcPr>
          <w:p w14:paraId="2E081249" w14:textId="34714E85" w:rsidR="00621AE1" w:rsidRDefault="00FA63D0" w:rsidP="00C82F84">
            <w:pPr>
              <w:rPr>
                <w:rFonts w:ascii="Segoe UI" w:hAnsi="Segoe UI" w:cs="Segoe UI"/>
                <w:color w:val="242424"/>
                <w:sz w:val="26"/>
                <w:szCs w:val="26"/>
              </w:rPr>
            </w:pPr>
            <w:r>
              <w:rPr>
                <w:rFonts w:ascii="Segoe UI" w:hAnsi="Segoe UI" w:cs="Segoe UI"/>
                <w:color w:val="242424"/>
                <w:sz w:val="26"/>
                <w:szCs w:val="26"/>
              </w:rPr>
              <w:t>9.45%</w:t>
            </w:r>
          </w:p>
        </w:tc>
        <w:tc>
          <w:tcPr>
            <w:tcW w:w="2254" w:type="dxa"/>
          </w:tcPr>
          <w:p w14:paraId="06B25004" w14:textId="59CD93A4" w:rsidR="00621AE1" w:rsidRDefault="00FA63D0" w:rsidP="00C82F84">
            <w:pPr>
              <w:rPr>
                <w:rFonts w:ascii="Segoe UI" w:hAnsi="Segoe UI" w:cs="Segoe UI"/>
                <w:color w:val="242424"/>
                <w:sz w:val="26"/>
                <w:szCs w:val="26"/>
              </w:rPr>
            </w:pPr>
            <w:r>
              <w:rPr>
                <w:rFonts w:ascii="Segoe UI" w:hAnsi="Segoe UI" w:cs="Segoe UI"/>
                <w:color w:val="242424"/>
                <w:sz w:val="26"/>
                <w:szCs w:val="26"/>
              </w:rPr>
              <w:t>8.02%</w:t>
            </w:r>
          </w:p>
        </w:tc>
      </w:tr>
    </w:tbl>
    <w:p w14:paraId="295E5CEA" w14:textId="77777777" w:rsidR="00621AE1" w:rsidRDefault="00621AE1" w:rsidP="00C82F84">
      <w:pPr>
        <w:rPr>
          <w:rFonts w:ascii="Segoe UI" w:hAnsi="Segoe UI" w:cs="Segoe UI"/>
          <w:color w:val="242424"/>
          <w:sz w:val="26"/>
          <w:szCs w:val="26"/>
        </w:rPr>
      </w:pPr>
    </w:p>
    <w:p w14:paraId="48906431" w14:textId="4421EEA1" w:rsidR="0067266C" w:rsidRPr="00C82F84" w:rsidRDefault="0067266C" w:rsidP="00C82F84">
      <w:pPr>
        <w:rPr>
          <w:rFonts w:ascii="Segoe UI" w:hAnsi="Segoe UI" w:cs="Segoe UI"/>
          <w:color w:val="242424"/>
          <w:sz w:val="26"/>
          <w:szCs w:val="26"/>
        </w:rPr>
      </w:pPr>
      <w:r>
        <w:rPr>
          <w:rFonts w:ascii="Segoe UI" w:hAnsi="Segoe UI" w:cs="Segoe UI"/>
          <w:color w:val="242424"/>
          <w:sz w:val="26"/>
          <w:szCs w:val="26"/>
        </w:rPr>
        <w:t xml:space="preserve">The options identified </w:t>
      </w:r>
      <w:r w:rsidR="00FA63D0">
        <w:rPr>
          <w:rFonts w:ascii="Segoe UI" w:hAnsi="Segoe UI" w:cs="Segoe UI"/>
          <w:color w:val="242424"/>
          <w:sz w:val="26"/>
          <w:szCs w:val="26"/>
        </w:rPr>
        <w:t xml:space="preserve">and subject to consultation and further exploration </w:t>
      </w:r>
      <w:r>
        <w:rPr>
          <w:rFonts w:ascii="Segoe UI" w:hAnsi="Segoe UI" w:cs="Segoe UI"/>
          <w:color w:val="242424"/>
          <w:sz w:val="26"/>
          <w:szCs w:val="26"/>
        </w:rPr>
        <w:t xml:space="preserve">could result in care being delivered by an alternative provider in the same location or residents having to move to alternative locations.  </w:t>
      </w:r>
    </w:p>
    <w:p w14:paraId="010149BF" w14:textId="1D9F48D9" w:rsidR="00C82F84" w:rsidRDefault="00C82F84" w:rsidP="00C82F84">
      <w:pPr>
        <w:rPr>
          <w:rFonts w:ascii="Segoe UI" w:hAnsi="Segoe UI" w:cs="Segoe UI"/>
          <w:color w:val="242424"/>
          <w:sz w:val="26"/>
          <w:szCs w:val="26"/>
        </w:rPr>
      </w:pPr>
      <w:r w:rsidRPr="00C82F84">
        <w:rPr>
          <w:rFonts w:ascii="Segoe UI" w:hAnsi="Segoe UI" w:cs="Segoe UI"/>
          <w:color w:val="242424"/>
          <w:sz w:val="26"/>
          <w:szCs w:val="26"/>
        </w:rPr>
        <w:t>28.</w:t>
      </w:r>
      <w:r w:rsidR="00C56FCF" w:rsidRPr="00C56FCF">
        <w:rPr>
          <w:rFonts w:ascii="Segoe UI" w:hAnsi="Segoe UI" w:cs="Segoe UI"/>
          <w:color w:val="242424"/>
          <w:sz w:val="26"/>
          <w:szCs w:val="26"/>
        </w:rPr>
        <w:t xml:space="preserve"> </w:t>
      </w:r>
      <w:r w:rsidR="00C56FCF">
        <w:rPr>
          <w:rFonts w:ascii="Segoe UI" w:hAnsi="Segoe UI" w:cs="Segoe UI"/>
          <w:color w:val="242424"/>
          <w:sz w:val="26"/>
          <w:szCs w:val="26"/>
        </w:rPr>
        <w:t xml:space="preserve">Which of the following communities of identity do </w:t>
      </w:r>
      <w:r w:rsidR="001C1BA6">
        <w:rPr>
          <w:rFonts w:ascii="Segoe UI" w:hAnsi="Segoe UI" w:cs="Segoe UI"/>
          <w:color w:val="242424"/>
          <w:sz w:val="26"/>
          <w:szCs w:val="26"/>
        </w:rPr>
        <w:t>your</w:t>
      </w:r>
      <w:r w:rsidR="00C56FCF">
        <w:rPr>
          <w:rFonts w:ascii="Segoe UI" w:hAnsi="Segoe UI" w:cs="Segoe UI"/>
          <w:color w:val="242424"/>
          <w:sz w:val="26"/>
          <w:szCs w:val="26"/>
        </w:rPr>
        <w:t xml:space="preserve"> comments relate to? </w:t>
      </w:r>
    </w:p>
    <w:p w14:paraId="162A1F82" w14:textId="2EB7182F" w:rsidR="00C56FCF" w:rsidRPr="000023E5" w:rsidRDefault="00161DE4" w:rsidP="000023E5">
      <w:pPr>
        <w:pStyle w:val="ListParagraph"/>
        <w:numPr>
          <w:ilvl w:val="0"/>
          <w:numId w:val="7"/>
        </w:numPr>
        <w:rPr>
          <w:rFonts w:ascii="Segoe UI" w:hAnsi="Segoe UI" w:cs="Segoe UI"/>
          <w:color w:val="242424"/>
          <w:sz w:val="26"/>
          <w:szCs w:val="26"/>
        </w:rPr>
      </w:pPr>
      <w:r w:rsidRPr="000023E5">
        <w:rPr>
          <w:rFonts w:ascii="Segoe UI" w:hAnsi="Segoe UI" w:cs="Segoe UI"/>
          <w:color w:val="242424"/>
          <w:sz w:val="26"/>
          <w:szCs w:val="26"/>
        </w:rPr>
        <w:t>Disabled communities</w:t>
      </w:r>
    </w:p>
    <w:p w14:paraId="29144BA3" w14:textId="77ECC6CF" w:rsidR="00161DE4" w:rsidRPr="000023E5" w:rsidRDefault="00161DE4" w:rsidP="000023E5">
      <w:pPr>
        <w:pStyle w:val="ListParagraph"/>
        <w:numPr>
          <w:ilvl w:val="0"/>
          <w:numId w:val="7"/>
        </w:numPr>
        <w:rPr>
          <w:rFonts w:ascii="Segoe UI" w:hAnsi="Segoe UI" w:cs="Segoe UI"/>
          <w:color w:val="242424"/>
          <w:sz w:val="26"/>
          <w:szCs w:val="26"/>
        </w:rPr>
      </w:pPr>
      <w:r w:rsidRPr="000023E5">
        <w:rPr>
          <w:rFonts w:ascii="Segoe UI" w:hAnsi="Segoe UI" w:cs="Segoe UI"/>
          <w:color w:val="242424"/>
          <w:sz w:val="26"/>
          <w:szCs w:val="26"/>
        </w:rPr>
        <w:t xml:space="preserve">Ethnic communities </w:t>
      </w:r>
    </w:p>
    <w:p w14:paraId="323C6B94" w14:textId="5FC4F249" w:rsidR="000023E5" w:rsidRDefault="000023E5" w:rsidP="000023E5">
      <w:pPr>
        <w:pStyle w:val="ListParagraph"/>
        <w:numPr>
          <w:ilvl w:val="0"/>
          <w:numId w:val="7"/>
        </w:numPr>
        <w:rPr>
          <w:rFonts w:ascii="Segoe UI" w:hAnsi="Segoe UI" w:cs="Segoe UI"/>
          <w:color w:val="242424"/>
          <w:sz w:val="26"/>
          <w:szCs w:val="26"/>
        </w:rPr>
      </w:pPr>
      <w:r w:rsidRPr="000023E5">
        <w:rPr>
          <w:rFonts w:ascii="Segoe UI" w:hAnsi="Segoe UI" w:cs="Segoe UI"/>
          <w:color w:val="242424"/>
          <w:sz w:val="26"/>
          <w:szCs w:val="26"/>
        </w:rPr>
        <w:t xml:space="preserve">Older Adults </w:t>
      </w:r>
    </w:p>
    <w:p w14:paraId="1C3238D7" w14:textId="095CB310" w:rsidR="00FC29F3" w:rsidRDefault="009A45FE" w:rsidP="00FC29F3">
      <w:pPr>
        <w:rPr>
          <w:rFonts w:ascii="Segoe UI" w:hAnsi="Segoe UI" w:cs="Segoe UI"/>
          <w:color w:val="242424"/>
          <w:sz w:val="26"/>
          <w:szCs w:val="26"/>
        </w:rPr>
      </w:pPr>
      <w:r>
        <w:rPr>
          <w:rFonts w:ascii="Segoe UI" w:hAnsi="Segoe UI" w:cs="Segoe UI"/>
          <w:color w:val="242424"/>
          <w:sz w:val="26"/>
          <w:szCs w:val="26"/>
        </w:rPr>
        <w:t xml:space="preserve">29.Which of the following communities of experience do your comments relate to? </w:t>
      </w:r>
    </w:p>
    <w:p w14:paraId="54747D92" w14:textId="310C539C" w:rsidR="009A45FE" w:rsidRPr="00DC73B4" w:rsidRDefault="00DC73B4" w:rsidP="00DC73B4">
      <w:pPr>
        <w:pStyle w:val="ListParagraph"/>
        <w:numPr>
          <w:ilvl w:val="0"/>
          <w:numId w:val="9"/>
        </w:numPr>
        <w:rPr>
          <w:rFonts w:ascii="Segoe UI" w:hAnsi="Segoe UI" w:cs="Segoe UI"/>
          <w:color w:val="242424"/>
          <w:sz w:val="26"/>
          <w:szCs w:val="26"/>
        </w:rPr>
      </w:pPr>
      <w:r w:rsidRPr="00DC73B4">
        <w:rPr>
          <w:rFonts w:ascii="Segoe UI" w:hAnsi="Segoe UI" w:cs="Segoe UI"/>
          <w:color w:val="242424"/>
          <w:sz w:val="26"/>
          <w:szCs w:val="26"/>
        </w:rPr>
        <w:t>Carers</w:t>
      </w:r>
    </w:p>
    <w:p w14:paraId="5F3AA686" w14:textId="10F80989" w:rsidR="008C5504" w:rsidRPr="00FD4A57" w:rsidRDefault="00DC73B4" w:rsidP="003778BB">
      <w:pPr>
        <w:pStyle w:val="ListParagraph"/>
        <w:numPr>
          <w:ilvl w:val="0"/>
          <w:numId w:val="9"/>
        </w:numPr>
        <w:rPr>
          <w:rFonts w:ascii="Segoe UI" w:hAnsi="Segoe UI" w:cs="Segoe UI"/>
          <w:color w:val="242424"/>
          <w:sz w:val="26"/>
          <w:szCs w:val="26"/>
        </w:rPr>
      </w:pPr>
      <w:r w:rsidRPr="00DC73B4">
        <w:rPr>
          <w:rFonts w:ascii="Segoe UI" w:hAnsi="Segoe UI" w:cs="Segoe UI"/>
          <w:color w:val="242424"/>
          <w:sz w:val="26"/>
          <w:szCs w:val="26"/>
        </w:rPr>
        <w:t>People with specific Health conditions</w:t>
      </w:r>
    </w:p>
    <w:p w14:paraId="328ABDCD" w14:textId="7354E879" w:rsidR="002C60B2" w:rsidRDefault="00F66373" w:rsidP="003778BB">
      <w:pPr>
        <w:rPr>
          <w:rFonts w:ascii="Segoe UI" w:hAnsi="Segoe UI" w:cs="Segoe UI"/>
          <w:color w:val="242424"/>
          <w:sz w:val="26"/>
          <w:szCs w:val="26"/>
        </w:rPr>
      </w:pPr>
      <w:r>
        <w:rPr>
          <w:rFonts w:ascii="Segoe UI" w:hAnsi="Segoe UI" w:cs="Segoe UI"/>
          <w:color w:val="242424"/>
          <w:sz w:val="26"/>
          <w:szCs w:val="26"/>
        </w:rPr>
        <w:t xml:space="preserve">30. </w:t>
      </w:r>
      <w:r w:rsidR="00DE5F69">
        <w:rPr>
          <w:rFonts w:ascii="Segoe UI" w:hAnsi="Segoe UI" w:cs="Segoe UI"/>
          <w:color w:val="242424"/>
          <w:sz w:val="26"/>
          <w:szCs w:val="26"/>
        </w:rPr>
        <w:t>Positive Impacts of the Savings (can you describe how the saving may lead to positive impacts on health and wellbeing in specific communities of identity or experience and how they will be impacted)</w:t>
      </w:r>
    </w:p>
    <w:p w14:paraId="3C9B2AE3" w14:textId="522ADAB0" w:rsidR="00DE5F69" w:rsidRDefault="00DE5F69" w:rsidP="00DE5F69">
      <w:pPr>
        <w:pStyle w:val="ListParagraph"/>
        <w:numPr>
          <w:ilvl w:val="0"/>
          <w:numId w:val="7"/>
        </w:numPr>
        <w:rPr>
          <w:rFonts w:ascii="Segoe UI" w:hAnsi="Segoe UI" w:cs="Segoe UI"/>
          <w:color w:val="242424"/>
          <w:sz w:val="26"/>
          <w:szCs w:val="26"/>
        </w:rPr>
      </w:pPr>
      <w:r w:rsidRPr="000023E5">
        <w:rPr>
          <w:rFonts w:ascii="Segoe UI" w:hAnsi="Segoe UI" w:cs="Segoe UI"/>
          <w:color w:val="242424"/>
          <w:sz w:val="26"/>
          <w:szCs w:val="26"/>
        </w:rPr>
        <w:t>Disabled communities</w:t>
      </w:r>
      <w:r w:rsidR="001D289B">
        <w:rPr>
          <w:rFonts w:ascii="Segoe UI" w:hAnsi="Segoe UI" w:cs="Segoe UI"/>
          <w:color w:val="242424"/>
          <w:sz w:val="26"/>
          <w:szCs w:val="26"/>
        </w:rPr>
        <w:t>/ Health Conditions</w:t>
      </w:r>
      <w:r w:rsidR="00C00233">
        <w:rPr>
          <w:rFonts w:ascii="Segoe UI" w:hAnsi="Segoe UI" w:cs="Segoe UI"/>
          <w:color w:val="242424"/>
          <w:sz w:val="26"/>
          <w:szCs w:val="26"/>
        </w:rPr>
        <w:t xml:space="preserve">/Adults </w:t>
      </w:r>
    </w:p>
    <w:p w14:paraId="68D66B70" w14:textId="0261A27E" w:rsidR="00C00233" w:rsidRPr="00E81915" w:rsidRDefault="00443AD5" w:rsidP="00AD616D">
      <w:pPr>
        <w:rPr>
          <w:rFonts w:ascii="Segoe UI" w:hAnsi="Segoe UI" w:cs="Segoe UI"/>
          <w:color w:val="242424"/>
          <w:sz w:val="26"/>
          <w:szCs w:val="26"/>
        </w:rPr>
      </w:pPr>
      <w:r w:rsidRPr="00E45520">
        <w:rPr>
          <w:rFonts w:ascii="Segoe UI" w:hAnsi="Segoe UI" w:cs="Segoe UI"/>
          <w:color w:val="242424"/>
          <w:sz w:val="26"/>
          <w:szCs w:val="26"/>
        </w:rPr>
        <w:t xml:space="preserve">With </w:t>
      </w:r>
      <w:r w:rsidR="00FD4A57" w:rsidRPr="00E45520">
        <w:rPr>
          <w:rFonts w:ascii="Segoe UI" w:hAnsi="Segoe UI" w:cs="Segoe UI"/>
          <w:color w:val="242424"/>
          <w:sz w:val="26"/>
          <w:szCs w:val="26"/>
        </w:rPr>
        <w:t>many of</w:t>
      </w:r>
      <w:r w:rsidRPr="00E45520">
        <w:rPr>
          <w:rFonts w:ascii="Segoe UI" w:hAnsi="Segoe UI" w:cs="Segoe UI"/>
          <w:color w:val="242424"/>
          <w:sz w:val="26"/>
          <w:szCs w:val="26"/>
        </w:rPr>
        <w:t xml:space="preserve"> our </w:t>
      </w:r>
      <w:r w:rsidR="00FA63D0">
        <w:rPr>
          <w:rFonts w:ascii="Segoe UI" w:hAnsi="Segoe UI" w:cs="Segoe UI"/>
          <w:color w:val="242424"/>
          <w:sz w:val="26"/>
          <w:szCs w:val="26"/>
        </w:rPr>
        <w:t xml:space="preserve">residents </w:t>
      </w:r>
      <w:r w:rsidRPr="00E45520">
        <w:rPr>
          <w:rFonts w:ascii="Segoe UI" w:hAnsi="Segoe UI" w:cs="Segoe UI"/>
          <w:color w:val="242424"/>
          <w:sz w:val="26"/>
          <w:szCs w:val="26"/>
        </w:rPr>
        <w:t xml:space="preserve">having a </w:t>
      </w:r>
      <w:r w:rsidR="00C00233" w:rsidRPr="00E45520">
        <w:rPr>
          <w:rFonts w:ascii="Segoe UI" w:hAnsi="Segoe UI" w:cs="Segoe UI"/>
          <w:color w:val="242424"/>
          <w:sz w:val="26"/>
          <w:szCs w:val="26"/>
        </w:rPr>
        <w:t>long-term</w:t>
      </w:r>
      <w:r w:rsidRPr="00E45520">
        <w:rPr>
          <w:rFonts w:ascii="Segoe UI" w:hAnsi="Segoe UI" w:cs="Segoe UI"/>
          <w:color w:val="242424"/>
          <w:sz w:val="26"/>
          <w:szCs w:val="26"/>
        </w:rPr>
        <w:t xml:space="preserve"> disability</w:t>
      </w:r>
      <w:r w:rsidR="00FA63D0">
        <w:rPr>
          <w:rFonts w:ascii="Segoe UI" w:hAnsi="Segoe UI" w:cs="Segoe UI"/>
          <w:color w:val="242424"/>
          <w:sz w:val="26"/>
          <w:szCs w:val="26"/>
        </w:rPr>
        <w:t xml:space="preserve"> and or health </w:t>
      </w:r>
      <w:r w:rsidR="00673335">
        <w:rPr>
          <w:rFonts w:ascii="Segoe UI" w:hAnsi="Segoe UI" w:cs="Segoe UI"/>
          <w:color w:val="242424"/>
          <w:sz w:val="26"/>
          <w:szCs w:val="26"/>
        </w:rPr>
        <w:t>conditions,</w:t>
      </w:r>
      <w:r w:rsidRPr="00E45520">
        <w:rPr>
          <w:rFonts w:ascii="Segoe UI" w:hAnsi="Segoe UI" w:cs="Segoe UI"/>
          <w:color w:val="242424"/>
          <w:sz w:val="26"/>
          <w:szCs w:val="26"/>
        </w:rPr>
        <w:t xml:space="preserve"> </w:t>
      </w:r>
      <w:r w:rsidR="004D4173">
        <w:rPr>
          <w:rFonts w:ascii="Segoe UI" w:hAnsi="Segoe UI" w:cs="Segoe UI"/>
          <w:color w:val="242424"/>
          <w:sz w:val="26"/>
          <w:szCs w:val="26"/>
        </w:rPr>
        <w:t xml:space="preserve">together </w:t>
      </w:r>
      <w:r w:rsidR="00FA63D0">
        <w:rPr>
          <w:rFonts w:ascii="Segoe UI" w:hAnsi="Segoe UI" w:cs="Segoe UI"/>
          <w:color w:val="242424"/>
          <w:sz w:val="26"/>
          <w:szCs w:val="26"/>
        </w:rPr>
        <w:t xml:space="preserve">with </w:t>
      </w:r>
      <w:r w:rsidR="00310841">
        <w:rPr>
          <w:rFonts w:ascii="Segoe UI" w:hAnsi="Segoe UI" w:cs="Segoe UI"/>
          <w:color w:val="242424"/>
          <w:sz w:val="26"/>
          <w:szCs w:val="26"/>
        </w:rPr>
        <w:t>60% of those who died from covid in the first year of the pandemic were disabled</w:t>
      </w:r>
      <w:r w:rsidR="00FA63D0">
        <w:rPr>
          <w:rFonts w:ascii="Segoe UI" w:hAnsi="Segoe UI" w:cs="Segoe UI"/>
          <w:color w:val="242424"/>
          <w:sz w:val="26"/>
          <w:szCs w:val="26"/>
        </w:rPr>
        <w:t>, i</w:t>
      </w:r>
      <w:r w:rsidR="005B426C">
        <w:rPr>
          <w:rFonts w:ascii="Segoe UI" w:hAnsi="Segoe UI" w:cs="Segoe UI"/>
          <w:color w:val="242424"/>
          <w:sz w:val="26"/>
          <w:szCs w:val="26"/>
        </w:rPr>
        <w:t xml:space="preserve">ncreased </w:t>
      </w:r>
      <w:r w:rsidR="00FA63D0">
        <w:rPr>
          <w:rFonts w:ascii="Segoe UI" w:hAnsi="Segoe UI" w:cs="Segoe UI"/>
          <w:color w:val="242424"/>
          <w:sz w:val="26"/>
          <w:szCs w:val="26"/>
        </w:rPr>
        <w:t xml:space="preserve">integration within local communities </w:t>
      </w:r>
      <w:r w:rsidR="004F0557">
        <w:rPr>
          <w:rFonts w:ascii="Segoe UI" w:hAnsi="Segoe UI" w:cs="Segoe UI"/>
          <w:color w:val="242424"/>
          <w:sz w:val="26"/>
          <w:szCs w:val="26"/>
        </w:rPr>
        <w:t xml:space="preserve">will lead to targeted and personalised services. </w:t>
      </w:r>
      <w:r w:rsidR="00CA63E2">
        <w:rPr>
          <w:rFonts w:ascii="Segoe UI" w:hAnsi="Segoe UI" w:cs="Segoe UI"/>
          <w:color w:val="242424"/>
          <w:sz w:val="26"/>
          <w:szCs w:val="26"/>
        </w:rPr>
        <w:t xml:space="preserve">ICS and </w:t>
      </w:r>
      <w:r w:rsidR="00AE576A">
        <w:rPr>
          <w:rFonts w:ascii="Segoe UI" w:hAnsi="Segoe UI" w:cs="Segoe UI"/>
          <w:color w:val="242424"/>
          <w:sz w:val="26"/>
          <w:szCs w:val="26"/>
        </w:rPr>
        <w:t>place-based</w:t>
      </w:r>
      <w:r w:rsidR="00CA63E2">
        <w:rPr>
          <w:rFonts w:ascii="Segoe UI" w:hAnsi="Segoe UI" w:cs="Segoe UI"/>
          <w:color w:val="242424"/>
          <w:sz w:val="26"/>
          <w:szCs w:val="26"/>
        </w:rPr>
        <w:t xml:space="preserve"> partnerships</w:t>
      </w:r>
      <w:r w:rsidR="00353868">
        <w:rPr>
          <w:rFonts w:ascii="Segoe UI" w:hAnsi="Segoe UI" w:cs="Segoe UI"/>
          <w:color w:val="242424"/>
          <w:sz w:val="26"/>
          <w:szCs w:val="26"/>
        </w:rPr>
        <w:t xml:space="preserve"> will offer</w:t>
      </w:r>
      <w:r w:rsidR="00355863">
        <w:rPr>
          <w:rFonts w:ascii="Segoe UI" w:hAnsi="Segoe UI" w:cs="Segoe UI"/>
          <w:color w:val="242424"/>
          <w:sz w:val="26"/>
          <w:szCs w:val="26"/>
        </w:rPr>
        <w:t xml:space="preserve"> streamlined and</w:t>
      </w:r>
      <w:r w:rsidR="00353868">
        <w:rPr>
          <w:rFonts w:ascii="Segoe UI" w:hAnsi="Segoe UI" w:cs="Segoe UI"/>
          <w:color w:val="242424"/>
          <w:sz w:val="26"/>
          <w:szCs w:val="26"/>
        </w:rPr>
        <w:t xml:space="preserve"> </w:t>
      </w:r>
      <w:r w:rsidR="00C00233">
        <w:rPr>
          <w:rFonts w:ascii="Segoe UI" w:hAnsi="Segoe UI" w:cs="Segoe UI"/>
          <w:color w:val="242424"/>
          <w:sz w:val="26"/>
          <w:szCs w:val="26"/>
        </w:rPr>
        <w:t xml:space="preserve">intensive </w:t>
      </w:r>
      <w:r w:rsidR="00353868">
        <w:rPr>
          <w:rFonts w:ascii="Segoe UI" w:hAnsi="Segoe UI" w:cs="Segoe UI"/>
          <w:color w:val="242424"/>
          <w:sz w:val="26"/>
          <w:szCs w:val="26"/>
        </w:rPr>
        <w:t>opportunities</w:t>
      </w:r>
      <w:r w:rsidR="00E45520">
        <w:rPr>
          <w:rFonts w:ascii="Segoe UI" w:hAnsi="Segoe UI" w:cs="Segoe UI"/>
          <w:color w:val="242424"/>
          <w:sz w:val="26"/>
          <w:szCs w:val="26"/>
        </w:rPr>
        <w:t xml:space="preserve"> </w:t>
      </w:r>
      <w:r w:rsidR="00C00233">
        <w:rPr>
          <w:rFonts w:ascii="Segoe UI" w:hAnsi="Segoe UI" w:cs="Segoe UI"/>
          <w:color w:val="242424"/>
          <w:sz w:val="26"/>
          <w:szCs w:val="26"/>
        </w:rPr>
        <w:t>i</w:t>
      </w:r>
      <w:r w:rsidR="00E45520">
        <w:rPr>
          <w:rFonts w:ascii="Segoe UI" w:hAnsi="Segoe UI" w:cs="Segoe UI"/>
          <w:color w:val="242424"/>
          <w:sz w:val="26"/>
          <w:szCs w:val="26"/>
        </w:rPr>
        <w:t xml:space="preserve">n tackling health inequalities of disabled communities. </w:t>
      </w:r>
    </w:p>
    <w:p w14:paraId="0A37AA72" w14:textId="77777777" w:rsidR="00DF5416" w:rsidRDefault="00DE5F69" w:rsidP="00DF5416">
      <w:pPr>
        <w:pStyle w:val="ListParagraph"/>
        <w:numPr>
          <w:ilvl w:val="0"/>
          <w:numId w:val="7"/>
        </w:numPr>
        <w:rPr>
          <w:rFonts w:ascii="Segoe UI" w:hAnsi="Segoe UI" w:cs="Segoe UI"/>
          <w:color w:val="242424"/>
          <w:sz w:val="26"/>
          <w:szCs w:val="26"/>
        </w:rPr>
      </w:pPr>
      <w:r w:rsidRPr="00024C95">
        <w:rPr>
          <w:rFonts w:ascii="Segoe UI" w:hAnsi="Segoe UI" w:cs="Segoe UI"/>
          <w:color w:val="242424"/>
          <w:sz w:val="26"/>
          <w:szCs w:val="26"/>
        </w:rPr>
        <w:t>Ethnic communities</w:t>
      </w:r>
    </w:p>
    <w:p w14:paraId="49D84DEF" w14:textId="6196CB99" w:rsidR="001E0329" w:rsidRDefault="00E81915" w:rsidP="00DF5416">
      <w:pPr>
        <w:rPr>
          <w:rFonts w:ascii="Segoe UI" w:hAnsi="Segoe UI" w:cs="Segoe UI"/>
          <w:color w:val="242424"/>
          <w:sz w:val="26"/>
          <w:szCs w:val="26"/>
        </w:rPr>
      </w:pPr>
      <w:r w:rsidRPr="00DF5416">
        <w:rPr>
          <w:rFonts w:ascii="Segoe UI" w:hAnsi="Segoe UI" w:cs="Segoe UI"/>
          <w:color w:val="242424"/>
          <w:sz w:val="26"/>
          <w:szCs w:val="26"/>
        </w:rPr>
        <w:t xml:space="preserve">Birmingham is a minority majority City. With </w:t>
      </w:r>
      <w:r w:rsidR="004D4173">
        <w:rPr>
          <w:rFonts w:ascii="Segoe UI" w:hAnsi="Segoe UI" w:cs="Segoe UI"/>
          <w:color w:val="242424"/>
          <w:sz w:val="26"/>
          <w:szCs w:val="26"/>
        </w:rPr>
        <w:t xml:space="preserve">80.75% </w:t>
      </w:r>
      <w:r w:rsidRPr="00DF5416">
        <w:rPr>
          <w:rFonts w:ascii="Segoe UI" w:hAnsi="Segoe UI" w:cs="Segoe UI"/>
          <w:color w:val="242424"/>
          <w:sz w:val="26"/>
          <w:szCs w:val="26"/>
        </w:rPr>
        <w:t xml:space="preserve">of our citizens accessing our services with white heritage, makes this not representative. </w:t>
      </w:r>
      <w:r w:rsidR="00EA08B1">
        <w:rPr>
          <w:rFonts w:ascii="Segoe UI" w:hAnsi="Segoe UI" w:cs="Segoe UI"/>
          <w:color w:val="242424"/>
          <w:sz w:val="26"/>
          <w:szCs w:val="26"/>
        </w:rPr>
        <w:t xml:space="preserve">Targeted health services </w:t>
      </w:r>
      <w:r w:rsidRPr="00DF5416">
        <w:rPr>
          <w:rFonts w:ascii="Segoe UI" w:hAnsi="Segoe UI" w:cs="Segoe UI"/>
          <w:color w:val="242424"/>
          <w:sz w:val="26"/>
          <w:szCs w:val="26"/>
        </w:rPr>
        <w:t xml:space="preserve">and </w:t>
      </w:r>
      <w:r w:rsidR="001E0329">
        <w:rPr>
          <w:rFonts w:ascii="Segoe UI" w:hAnsi="Segoe UI" w:cs="Segoe UI"/>
          <w:color w:val="242424"/>
          <w:sz w:val="26"/>
          <w:szCs w:val="26"/>
        </w:rPr>
        <w:t xml:space="preserve">a diverse service offer </w:t>
      </w:r>
      <w:r w:rsidR="007840EF">
        <w:rPr>
          <w:rFonts w:ascii="Segoe UI" w:hAnsi="Segoe UI" w:cs="Segoe UI"/>
          <w:color w:val="242424"/>
          <w:sz w:val="26"/>
          <w:szCs w:val="26"/>
        </w:rPr>
        <w:t xml:space="preserve">with further integration at local level </w:t>
      </w:r>
      <w:r w:rsidRPr="00DF5416">
        <w:rPr>
          <w:rFonts w:ascii="Segoe UI" w:hAnsi="Segoe UI" w:cs="Segoe UI"/>
          <w:color w:val="242424"/>
          <w:sz w:val="26"/>
          <w:szCs w:val="26"/>
        </w:rPr>
        <w:t>should en</w:t>
      </w:r>
      <w:r w:rsidR="00FA63D0">
        <w:rPr>
          <w:rFonts w:ascii="Segoe UI" w:hAnsi="Segoe UI" w:cs="Segoe UI"/>
          <w:color w:val="242424"/>
          <w:sz w:val="26"/>
          <w:szCs w:val="26"/>
        </w:rPr>
        <w:t xml:space="preserve">able </w:t>
      </w:r>
      <w:r w:rsidRPr="00DF5416">
        <w:rPr>
          <w:rFonts w:ascii="Segoe UI" w:hAnsi="Segoe UI" w:cs="Segoe UI"/>
          <w:color w:val="242424"/>
          <w:sz w:val="26"/>
          <w:szCs w:val="26"/>
        </w:rPr>
        <w:t>more citizens to access</w:t>
      </w:r>
      <w:r w:rsidR="001E0329">
        <w:rPr>
          <w:rFonts w:ascii="Segoe UI" w:hAnsi="Segoe UI" w:cs="Segoe UI"/>
          <w:color w:val="242424"/>
          <w:sz w:val="26"/>
          <w:szCs w:val="26"/>
        </w:rPr>
        <w:t xml:space="preserve"> </w:t>
      </w:r>
      <w:r w:rsidR="00FA63D0">
        <w:rPr>
          <w:rFonts w:ascii="Segoe UI" w:hAnsi="Segoe UI" w:cs="Segoe UI"/>
          <w:color w:val="242424"/>
          <w:sz w:val="26"/>
          <w:szCs w:val="26"/>
        </w:rPr>
        <w:t xml:space="preserve">care and support within their local communities. </w:t>
      </w:r>
      <w:r w:rsidRPr="00DF5416">
        <w:rPr>
          <w:rFonts w:ascii="Segoe UI" w:hAnsi="Segoe UI" w:cs="Segoe UI"/>
          <w:color w:val="242424"/>
          <w:sz w:val="26"/>
          <w:szCs w:val="26"/>
        </w:rPr>
        <w:br/>
      </w:r>
      <w:r w:rsidR="00B26EC5">
        <w:rPr>
          <w:rFonts w:ascii="Segoe UI" w:hAnsi="Segoe UI" w:cs="Segoe UI"/>
          <w:color w:val="242424"/>
          <w:sz w:val="26"/>
          <w:szCs w:val="26"/>
        </w:rPr>
        <w:t xml:space="preserve">People from ethnic minority groups particularly Bangladeshi and </w:t>
      </w:r>
      <w:r w:rsidR="001C1BA6">
        <w:rPr>
          <w:rFonts w:ascii="Segoe UI" w:hAnsi="Segoe UI" w:cs="Segoe UI"/>
          <w:color w:val="242424"/>
          <w:sz w:val="26"/>
          <w:szCs w:val="26"/>
        </w:rPr>
        <w:t>Pakistani are</w:t>
      </w:r>
      <w:r w:rsidR="0096074A">
        <w:rPr>
          <w:rFonts w:ascii="Segoe UI" w:hAnsi="Segoe UI" w:cs="Segoe UI"/>
          <w:color w:val="242424"/>
          <w:sz w:val="26"/>
          <w:szCs w:val="26"/>
        </w:rPr>
        <w:t xml:space="preserve"> more likely to report long term illness and poor health in comparison to their white counterparts</w:t>
      </w:r>
      <w:r w:rsidR="001E0329">
        <w:rPr>
          <w:rFonts w:ascii="Segoe UI" w:hAnsi="Segoe UI" w:cs="Segoe UI"/>
          <w:color w:val="242424"/>
          <w:sz w:val="26"/>
          <w:szCs w:val="26"/>
        </w:rPr>
        <w:t xml:space="preserve">, it is imperative to work with local communities and carers to encourage the uptake </w:t>
      </w:r>
      <w:r w:rsidR="00AD0BE7">
        <w:rPr>
          <w:rFonts w:ascii="Segoe UI" w:hAnsi="Segoe UI" w:cs="Segoe UI"/>
          <w:color w:val="242424"/>
          <w:sz w:val="26"/>
          <w:szCs w:val="26"/>
        </w:rPr>
        <w:t>of screening</w:t>
      </w:r>
      <w:r w:rsidR="001E0329">
        <w:rPr>
          <w:rFonts w:ascii="Segoe UI" w:hAnsi="Segoe UI" w:cs="Segoe UI"/>
          <w:color w:val="242424"/>
          <w:sz w:val="26"/>
          <w:szCs w:val="26"/>
        </w:rPr>
        <w:t xml:space="preserve"> programs, health checks, immunisations</w:t>
      </w:r>
      <w:r w:rsidR="0096074A">
        <w:rPr>
          <w:rFonts w:ascii="Segoe UI" w:hAnsi="Segoe UI" w:cs="Segoe UI"/>
          <w:color w:val="242424"/>
          <w:sz w:val="26"/>
          <w:szCs w:val="26"/>
        </w:rPr>
        <w:t>.</w:t>
      </w:r>
    </w:p>
    <w:p w14:paraId="6A2F6F54" w14:textId="01985D08" w:rsidR="00F66373" w:rsidRDefault="000A0814" w:rsidP="00DF5416">
      <w:pPr>
        <w:rPr>
          <w:rFonts w:ascii="Segoe UI" w:hAnsi="Segoe UI" w:cs="Segoe UI"/>
          <w:color w:val="242424"/>
          <w:sz w:val="26"/>
          <w:szCs w:val="26"/>
        </w:rPr>
      </w:pPr>
      <w:r>
        <w:rPr>
          <w:rFonts w:ascii="Segoe UI" w:hAnsi="Segoe UI" w:cs="Segoe UI"/>
          <w:color w:val="242424"/>
          <w:sz w:val="26"/>
          <w:szCs w:val="26"/>
        </w:rPr>
        <w:t>31. Negative Impacts of the Savings (can you describe how the saving may lead to negative impacts on health and wellbeing in specific communities of identity or experience and how they will be impacted)</w:t>
      </w:r>
    </w:p>
    <w:p w14:paraId="5AC1A699" w14:textId="125DEF1E" w:rsidR="00FE66E5" w:rsidRDefault="004B4E47" w:rsidP="00DF5416">
      <w:pPr>
        <w:rPr>
          <w:rFonts w:ascii="Segoe UI" w:hAnsi="Segoe UI" w:cs="Segoe UI"/>
          <w:color w:val="242424"/>
          <w:sz w:val="26"/>
          <w:szCs w:val="26"/>
        </w:rPr>
      </w:pPr>
      <w:r>
        <w:rPr>
          <w:rFonts w:ascii="Segoe UI" w:hAnsi="Segoe UI" w:cs="Segoe UI"/>
          <w:color w:val="242424"/>
          <w:sz w:val="26"/>
          <w:szCs w:val="26"/>
        </w:rPr>
        <w:t xml:space="preserve">There is </w:t>
      </w:r>
      <w:r w:rsidR="009508CF">
        <w:rPr>
          <w:rFonts w:ascii="Segoe UI" w:hAnsi="Segoe UI" w:cs="Segoe UI"/>
          <w:color w:val="242424"/>
          <w:sz w:val="26"/>
          <w:szCs w:val="26"/>
        </w:rPr>
        <w:t>po</w:t>
      </w:r>
      <w:r w:rsidR="00417E1F">
        <w:rPr>
          <w:rFonts w:ascii="Segoe UI" w:hAnsi="Segoe UI" w:cs="Segoe UI"/>
          <w:color w:val="242424"/>
          <w:sz w:val="26"/>
          <w:szCs w:val="26"/>
        </w:rPr>
        <w:t>tential</w:t>
      </w:r>
      <w:r w:rsidR="00A8712D">
        <w:rPr>
          <w:rFonts w:ascii="Segoe UI" w:hAnsi="Segoe UI" w:cs="Segoe UI"/>
          <w:color w:val="242424"/>
          <w:sz w:val="26"/>
          <w:szCs w:val="26"/>
        </w:rPr>
        <w:t xml:space="preserve"> for a</w:t>
      </w:r>
      <w:r w:rsidR="0059663D">
        <w:rPr>
          <w:rFonts w:ascii="Segoe UI" w:hAnsi="Segoe UI" w:cs="Segoe UI"/>
          <w:color w:val="242424"/>
          <w:sz w:val="26"/>
          <w:szCs w:val="26"/>
        </w:rPr>
        <w:t xml:space="preserve"> broader impact o</w:t>
      </w:r>
      <w:r w:rsidR="004A510E">
        <w:rPr>
          <w:rFonts w:ascii="Segoe UI" w:hAnsi="Segoe UI" w:cs="Segoe UI"/>
          <w:color w:val="242424"/>
          <w:sz w:val="26"/>
          <w:szCs w:val="26"/>
        </w:rPr>
        <w:t xml:space="preserve">n </w:t>
      </w:r>
      <w:r w:rsidR="0059663D">
        <w:rPr>
          <w:rFonts w:ascii="Segoe UI" w:hAnsi="Segoe UI" w:cs="Segoe UI"/>
          <w:color w:val="242424"/>
          <w:sz w:val="26"/>
          <w:szCs w:val="26"/>
        </w:rPr>
        <w:t xml:space="preserve">health and wellbeing </w:t>
      </w:r>
      <w:r w:rsidR="00EE07E7">
        <w:rPr>
          <w:rFonts w:ascii="Segoe UI" w:hAnsi="Segoe UI" w:cs="Segoe UI"/>
          <w:color w:val="242424"/>
          <w:sz w:val="26"/>
          <w:szCs w:val="26"/>
        </w:rPr>
        <w:t xml:space="preserve">such as </w:t>
      </w:r>
      <w:r>
        <w:rPr>
          <w:rFonts w:ascii="Segoe UI" w:hAnsi="Segoe UI" w:cs="Segoe UI"/>
          <w:color w:val="242424"/>
          <w:sz w:val="26"/>
          <w:szCs w:val="26"/>
        </w:rPr>
        <w:t>the e</w:t>
      </w:r>
      <w:r w:rsidR="00EE07E7">
        <w:rPr>
          <w:rFonts w:ascii="Segoe UI" w:hAnsi="Segoe UI" w:cs="Segoe UI"/>
          <w:color w:val="242424"/>
          <w:sz w:val="26"/>
          <w:szCs w:val="26"/>
        </w:rPr>
        <w:t xml:space="preserve">motional and social </w:t>
      </w:r>
      <w:r w:rsidR="004A510E">
        <w:rPr>
          <w:rFonts w:ascii="Segoe UI" w:hAnsi="Segoe UI" w:cs="Segoe UI"/>
          <w:color w:val="242424"/>
          <w:sz w:val="26"/>
          <w:szCs w:val="26"/>
        </w:rPr>
        <w:t>experiences</w:t>
      </w:r>
      <w:r w:rsidR="00EE07E7">
        <w:rPr>
          <w:rFonts w:ascii="Segoe UI" w:hAnsi="Segoe UI" w:cs="Segoe UI"/>
          <w:color w:val="242424"/>
          <w:sz w:val="26"/>
          <w:szCs w:val="26"/>
        </w:rPr>
        <w:t xml:space="preserve"> </w:t>
      </w:r>
      <w:r>
        <w:rPr>
          <w:rFonts w:ascii="Segoe UI" w:hAnsi="Segoe UI" w:cs="Segoe UI"/>
          <w:color w:val="242424"/>
          <w:sz w:val="26"/>
          <w:szCs w:val="26"/>
        </w:rPr>
        <w:t xml:space="preserve">of carers and </w:t>
      </w:r>
      <w:r w:rsidR="00EA5AA6">
        <w:rPr>
          <w:rFonts w:ascii="Segoe UI" w:hAnsi="Segoe UI" w:cs="Segoe UI"/>
          <w:color w:val="242424"/>
          <w:sz w:val="26"/>
          <w:szCs w:val="26"/>
        </w:rPr>
        <w:t xml:space="preserve">residents. </w:t>
      </w:r>
      <w:r w:rsidR="004A510E">
        <w:rPr>
          <w:rFonts w:ascii="Segoe UI" w:hAnsi="Segoe UI" w:cs="Segoe UI"/>
          <w:color w:val="242424"/>
          <w:sz w:val="26"/>
          <w:szCs w:val="26"/>
        </w:rPr>
        <w:t xml:space="preserve">The change </w:t>
      </w:r>
      <w:r w:rsidR="001C2211">
        <w:rPr>
          <w:rFonts w:ascii="Segoe UI" w:hAnsi="Segoe UI" w:cs="Segoe UI"/>
          <w:color w:val="242424"/>
          <w:sz w:val="26"/>
          <w:szCs w:val="26"/>
        </w:rPr>
        <w:t xml:space="preserve">in </w:t>
      </w:r>
      <w:r w:rsidR="00EA5AA6">
        <w:rPr>
          <w:rFonts w:ascii="Segoe UI" w:hAnsi="Segoe UI" w:cs="Segoe UI"/>
          <w:color w:val="242424"/>
          <w:sz w:val="26"/>
          <w:szCs w:val="26"/>
        </w:rPr>
        <w:t xml:space="preserve">Care Centres </w:t>
      </w:r>
      <w:r w:rsidR="001C2211">
        <w:rPr>
          <w:rFonts w:ascii="Segoe UI" w:hAnsi="Segoe UI" w:cs="Segoe UI"/>
          <w:color w:val="242424"/>
          <w:sz w:val="26"/>
          <w:szCs w:val="26"/>
        </w:rPr>
        <w:t xml:space="preserve">could cause barriers </w:t>
      </w:r>
      <w:r w:rsidR="002519E1">
        <w:rPr>
          <w:rFonts w:ascii="Segoe UI" w:hAnsi="Segoe UI" w:cs="Segoe UI"/>
          <w:color w:val="242424"/>
          <w:sz w:val="26"/>
          <w:szCs w:val="26"/>
        </w:rPr>
        <w:t xml:space="preserve">such as </w:t>
      </w:r>
      <w:r w:rsidR="007840EF">
        <w:rPr>
          <w:rFonts w:ascii="Segoe UI" w:hAnsi="Segoe UI" w:cs="Segoe UI"/>
          <w:color w:val="242424"/>
          <w:sz w:val="26"/>
          <w:szCs w:val="26"/>
        </w:rPr>
        <w:t xml:space="preserve">distance of travel for carers and </w:t>
      </w:r>
      <w:r w:rsidR="00AA79C2">
        <w:rPr>
          <w:rFonts w:ascii="Segoe UI" w:hAnsi="Segoe UI" w:cs="Segoe UI"/>
          <w:color w:val="242424"/>
          <w:sz w:val="26"/>
          <w:szCs w:val="26"/>
        </w:rPr>
        <w:t>families resulting</w:t>
      </w:r>
      <w:r w:rsidR="00C554C3">
        <w:rPr>
          <w:rFonts w:ascii="Segoe UI" w:hAnsi="Segoe UI" w:cs="Segoe UI"/>
          <w:color w:val="242424"/>
          <w:sz w:val="26"/>
          <w:szCs w:val="26"/>
        </w:rPr>
        <w:t xml:space="preserve"> in </w:t>
      </w:r>
      <w:r w:rsidR="001C2211">
        <w:rPr>
          <w:rFonts w:ascii="Segoe UI" w:hAnsi="Segoe UI" w:cs="Segoe UI"/>
          <w:color w:val="242424"/>
          <w:sz w:val="26"/>
          <w:szCs w:val="26"/>
        </w:rPr>
        <w:t>additional costs</w:t>
      </w:r>
      <w:r w:rsidR="00DB5C0D">
        <w:rPr>
          <w:rFonts w:ascii="Segoe UI" w:hAnsi="Segoe UI" w:cs="Segoe UI"/>
          <w:color w:val="242424"/>
          <w:sz w:val="26"/>
          <w:szCs w:val="26"/>
        </w:rPr>
        <w:t xml:space="preserve"> for </w:t>
      </w:r>
      <w:r w:rsidR="003A6A48">
        <w:rPr>
          <w:rFonts w:ascii="Segoe UI" w:hAnsi="Segoe UI" w:cs="Segoe UI"/>
          <w:color w:val="242424"/>
          <w:sz w:val="26"/>
          <w:szCs w:val="26"/>
        </w:rPr>
        <w:t>families</w:t>
      </w:r>
      <w:r w:rsidR="00417E1F">
        <w:rPr>
          <w:rFonts w:ascii="Segoe UI" w:hAnsi="Segoe UI" w:cs="Segoe UI"/>
          <w:color w:val="242424"/>
          <w:sz w:val="26"/>
          <w:szCs w:val="26"/>
        </w:rPr>
        <w:t xml:space="preserve">. </w:t>
      </w:r>
      <w:r w:rsidR="001A7316">
        <w:rPr>
          <w:rFonts w:ascii="Segoe UI" w:hAnsi="Segoe UI" w:cs="Segoe UI"/>
          <w:color w:val="242424"/>
          <w:sz w:val="26"/>
          <w:szCs w:val="26"/>
        </w:rPr>
        <w:t xml:space="preserve">Citizens may experience a </w:t>
      </w:r>
      <w:r w:rsidR="00D00CF4">
        <w:rPr>
          <w:rFonts w:ascii="Segoe UI" w:hAnsi="Segoe UI" w:cs="Segoe UI"/>
          <w:color w:val="242424"/>
          <w:sz w:val="26"/>
          <w:szCs w:val="26"/>
        </w:rPr>
        <w:t>sense of exclusion from what is deemed as familiar i.e</w:t>
      </w:r>
      <w:r w:rsidR="00C554C3">
        <w:rPr>
          <w:rFonts w:ascii="Segoe UI" w:hAnsi="Segoe UI" w:cs="Segoe UI"/>
          <w:color w:val="242424"/>
          <w:sz w:val="26"/>
          <w:szCs w:val="26"/>
        </w:rPr>
        <w:t>.</w:t>
      </w:r>
      <w:r w:rsidR="00D00CF4">
        <w:rPr>
          <w:rFonts w:ascii="Segoe UI" w:hAnsi="Segoe UI" w:cs="Segoe UI"/>
          <w:color w:val="242424"/>
          <w:sz w:val="26"/>
          <w:szCs w:val="26"/>
        </w:rPr>
        <w:t xml:space="preserve"> their</w:t>
      </w:r>
      <w:r w:rsidR="00C554C3">
        <w:rPr>
          <w:rFonts w:ascii="Segoe UI" w:hAnsi="Segoe UI" w:cs="Segoe UI"/>
          <w:color w:val="242424"/>
          <w:sz w:val="26"/>
          <w:szCs w:val="26"/>
        </w:rPr>
        <w:t xml:space="preserve"> </w:t>
      </w:r>
      <w:r w:rsidR="00D00CF4">
        <w:rPr>
          <w:rFonts w:ascii="Segoe UI" w:hAnsi="Segoe UI" w:cs="Segoe UI"/>
          <w:color w:val="242424"/>
          <w:sz w:val="26"/>
          <w:szCs w:val="26"/>
        </w:rPr>
        <w:t>local community</w:t>
      </w:r>
      <w:r w:rsidR="009962D3">
        <w:rPr>
          <w:rFonts w:ascii="Segoe UI" w:hAnsi="Segoe UI" w:cs="Segoe UI"/>
          <w:color w:val="242424"/>
          <w:sz w:val="26"/>
          <w:szCs w:val="26"/>
        </w:rPr>
        <w:t xml:space="preserve"> and access</w:t>
      </w:r>
      <w:r w:rsidR="001A7316">
        <w:rPr>
          <w:rFonts w:ascii="Segoe UI" w:hAnsi="Segoe UI" w:cs="Segoe UI"/>
          <w:color w:val="242424"/>
          <w:sz w:val="26"/>
          <w:szCs w:val="26"/>
        </w:rPr>
        <w:t xml:space="preserve"> to services</w:t>
      </w:r>
      <w:r w:rsidR="00D00CF4">
        <w:rPr>
          <w:rFonts w:ascii="Segoe UI" w:hAnsi="Segoe UI" w:cs="Segoe UI"/>
          <w:color w:val="242424"/>
          <w:sz w:val="26"/>
          <w:szCs w:val="26"/>
        </w:rPr>
        <w:t>.</w:t>
      </w:r>
      <w:r w:rsidR="00F11410">
        <w:rPr>
          <w:rFonts w:ascii="Segoe UI" w:hAnsi="Segoe UI" w:cs="Segoe UI"/>
          <w:color w:val="242424"/>
          <w:sz w:val="26"/>
          <w:szCs w:val="26"/>
        </w:rPr>
        <w:t xml:space="preserve"> These changes could have an adverse effect on </w:t>
      </w:r>
      <w:r w:rsidR="003A6A48">
        <w:rPr>
          <w:rFonts w:ascii="Segoe UI" w:hAnsi="Segoe UI" w:cs="Segoe UI"/>
          <w:color w:val="242424"/>
          <w:sz w:val="26"/>
          <w:szCs w:val="26"/>
        </w:rPr>
        <w:t>the mental</w:t>
      </w:r>
      <w:r w:rsidR="001A5A7E">
        <w:rPr>
          <w:rFonts w:ascii="Segoe UI" w:hAnsi="Segoe UI" w:cs="Segoe UI"/>
          <w:color w:val="242424"/>
          <w:sz w:val="26"/>
          <w:szCs w:val="26"/>
        </w:rPr>
        <w:t xml:space="preserve"> and physical </w:t>
      </w:r>
      <w:r w:rsidR="00F11410">
        <w:rPr>
          <w:rFonts w:ascii="Segoe UI" w:hAnsi="Segoe UI" w:cs="Segoe UI"/>
          <w:color w:val="242424"/>
          <w:sz w:val="26"/>
          <w:szCs w:val="26"/>
        </w:rPr>
        <w:t>disabilities of citizens</w:t>
      </w:r>
      <w:r w:rsidR="00AD0BE7">
        <w:rPr>
          <w:rFonts w:ascii="Segoe UI" w:hAnsi="Segoe UI" w:cs="Segoe UI"/>
          <w:color w:val="242424"/>
          <w:sz w:val="26"/>
          <w:szCs w:val="26"/>
        </w:rPr>
        <w:t>. This c</w:t>
      </w:r>
      <w:r w:rsidR="00F11410">
        <w:rPr>
          <w:rFonts w:ascii="Segoe UI" w:hAnsi="Segoe UI" w:cs="Segoe UI"/>
          <w:color w:val="242424"/>
          <w:sz w:val="26"/>
          <w:szCs w:val="26"/>
        </w:rPr>
        <w:t xml:space="preserve">ould exacerbate the care needs </w:t>
      </w:r>
      <w:r w:rsidR="00DB5C0D">
        <w:rPr>
          <w:rFonts w:ascii="Segoe UI" w:hAnsi="Segoe UI" w:cs="Segoe UI"/>
          <w:color w:val="242424"/>
          <w:sz w:val="26"/>
          <w:szCs w:val="26"/>
        </w:rPr>
        <w:t xml:space="preserve">of citizens </w:t>
      </w:r>
      <w:r w:rsidR="00F11410">
        <w:rPr>
          <w:rFonts w:ascii="Segoe UI" w:hAnsi="Segoe UI" w:cs="Segoe UI"/>
          <w:color w:val="242424"/>
          <w:sz w:val="26"/>
          <w:szCs w:val="26"/>
        </w:rPr>
        <w:t xml:space="preserve">and </w:t>
      </w:r>
      <w:r w:rsidR="009508CF">
        <w:rPr>
          <w:rFonts w:ascii="Segoe UI" w:hAnsi="Segoe UI" w:cs="Segoe UI"/>
          <w:color w:val="242424"/>
          <w:sz w:val="26"/>
          <w:szCs w:val="26"/>
        </w:rPr>
        <w:t>in</w:t>
      </w:r>
      <w:r w:rsidR="003A6A48">
        <w:rPr>
          <w:rFonts w:ascii="Segoe UI" w:hAnsi="Segoe UI" w:cs="Segoe UI"/>
          <w:color w:val="242424"/>
          <w:sz w:val="26"/>
          <w:szCs w:val="26"/>
        </w:rPr>
        <w:t>evitably</w:t>
      </w:r>
      <w:r w:rsidR="009508CF">
        <w:rPr>
          <w:rFonts w:ascii="Segoe UI" w:hAnsi="Segoe UI" w:cs="Segoe UI"/>
          <w:color w:val="242424"/>
          <w:sz w:val="26"/>
          <w:szCs w:val="26"/>
        </w:rPr>
        <w:t xml:space="preserve"> impact carer</w:t>
      </w:r>
      <w:r w:rsidR="009251C5">
        <w:rPr>
          <w:rFonts w:ascii="Segoe UI" w:hAnsi="Segoe UI" w:cs="Segoe UI"/>
          <w:color w:val="242424"/>
          <w:sz w:val="26"/>
          <w:szCs w:val="26"/>
        </w:rPr>
        <w:t>’</w:t>
      </w:r>
      <w:r w:rsidR="009508CF">
        <w:rPr>
          <w:rFonts w:ascii="Segoe UI" w:hAnsi="Segoe UI" w:cs="Segoe UI"/>
          <w:color w:val="242424"/>
          <w:sz w:val="26"/>
          <w:szCs w:val="26"/>
        </w:rPr>
        <w:t xml:space="preserve">s mental and physical health. </w:t>
      </w:r>
    </w:p>
    <w:p w14:paraId="146D0060" w14:textId="4A735712" w:rsidR="00AA79C2" w:rsidRDefault="00AA79C2" w:rsidP="00DF5416">
      <w:pPr>
        <w:rPr>
          <w:rFonts w:ascii="Segoe UI" w:hAnsi="Segoe UI" w:cs="Segoe UI"/>
          <w:color w:val="242424"/>
          <w:sz w:val="26"/>
          <w:szCs w:val="26"/>
        </w:rPr>
      </w:pPr>
      <w:r>
        <w:rPr>
          <w:rFonts w:ascii="Segoe UI" w:hAnsi="Segoe UI" w:cs="Segoe UI"/>
          <w:color w:val="242424"/>
          <w:sz w:val="26"/>
          <w:szCs w:val="26"/>
        </w:rPr>
        <w:t xml:space="preserve">Recent research shows that there are circa 700 admittable care home beds in Birmingham currently vacant, easily enough to meet the needs of the current Care Centre residents and future residential care needs, and that 70% of private care providers are rated as ‘Good’ by the Care Quality Commission.  </w:t>
      </w:r>
    </w:p>
    <w:p w14:paraId="1258CEBA" w14:textId="686B3A59" w:rsidR="00BB5769" w:rsidRDefault="00BB5769" w:rsidP="00DF5416">
      <w:pPr>
        <w:rPr>
          <w:rFonts w:ascii="Segoe UI" w:hAnsi="Segoe UI" w:cs="Segoe UI"/>
          <w:color w:val="242424"/>
          <w:sz w:val="26"/>
          <w:szCs w:val="26"/>
        </w:rPr>
      </w:pPr>
      <w:r>
        <w:rPr>
          <w:rFonts w:ascii="Segoe UI" w:hAnsi="Segoe UI" w:cs="Segoe UI"/>
          <w:color w:val="242424"/>
          <w:sz w:val="26"/>
          <w:szCs w:val="26"/>
        </w:rPr>
        <w:t>32. What mitigations are being put in place to reduce any negative impact on health and wellbeing in specific communities of identity or experience?</w:t>
      </w:r>
    </w:p>
    <w:p w14:paraId="5FC9D554" w14:textId="1D163B17" w:rsidR="00A72B95" w:rsidRDefault="00A72B95" w:rsidP="00DF5416">
      <w:pPr>
        <w:rPr>
          <w:rFonts w:ascii="Segoe UI" w:hAnsi="Segoe UI" w:cs="Segoe UI"/>
          <w:color w:val="242424"/>
          <w:sz w:val="26"/>
          <w:szCs w:val="26"/>
        </w:rPr>
      </w:pPr>
      <w:r>
        <w:rPr>
          <w:rFonts w:ascii="Segoe UI" w:hAnsi="Segoe UI" w:cs="Segoe UI"/>
          <w:color w:val="242424"/>
          <w:sz w:val="26"/>
          <w:szCs w:val="26"/>
        </w:rPr>
        <w:t xml:space="preserve">Any change in provision may be unsettling to residents given their age, and their </w:t>
      </w:r>
      <w:proofErr w:type="spellStart"/>
      <w:r>
        <w:rPr>
          <w:rFonts w:ascii="Segoe UI" w:hAnsi="Segoe UI" w:cs="Segoe UI"/>
          <w:color w:val="242424"/>
          <w:sz w:val="26"/>
          <w:szCs w:val="26"/>
        </w:rPr>
        <w:t>carers</w:t>
      </w:r>
      <w:proofErr w:type="spellEnd"/>
      <w:r>
        <w:rPr>
          <w:rFonts w:ascii="Segoe UI" w:hAnsi="Segoe UI" w:cs="Segoe UI"/>
          <w:color w:val="242424"/>
          <w:sz w:val="26"/>
          <w:szCs w:val="26"/>
        </w:rPr>
        <w:t xml:space="preserve"> and family members. Full consideration of how to support them will be given during any transition, to minimise stress and the potential for adverse effects on their health and wellbeing. </w:t>
      </w:r>
    </w:p>
    <w:p w14:paraId="1F65492F" w14:textId="3DD0056A" w:rsidR="00A72B95" w:rsidRDefault="00A72B95" w:rsidP="00DF5416">
      <w:pPr>
        <w:rPr>
          <w:rFonts w:ascii="Segoe UI" w:hAnsi="Segoe UI" w:cs="Segoe UI"/>
          <w:color w:val="242424"/>
          <w:sz w:val="26"/>
          <w:szCs w:val="26"/>
        </w:rPr>
      </w:pPr>
      <w:r>
        <w:rPr>
          <w:rFonts w:ascii="Segoe UI" w:hAnsi="Segoe UI" w:cs="Segoe UI"/>
          <w:color w:val="242424"/>
          <w:sz w:val="26"/>
          <w:szCs w:val="26"/>
        </w:rPr>
        <w:t>To mitigate impact the appropriate support will be given to existing residents and families. Enhanced support will be provided during the consultation by a range of professionals.</w:t>
      </w:r>
    </w:p>
    <w:p w14:paraId="20985E45" w14:textId="52A22864" w:rsidR="00A72B95" w:rsidRDefault="00A72B95" w:rsidP="00DF5416">
      <w:pPr>
        <w:rPr>
          <w:rFonts w:ascii="Segoe UI" w:hAnsi="Segoe UI" w:cs="Segoe UI"/>
          <w:color w:val="242424"/>
          <w:sz w:val="26"/>
          <w:szCs w:val="26"/>
        </w:rPr>
      </w:pPr>
      <w:r>
        <w:rPr>
          <w:rFonts w:ascii="Segoe UI" w:hAnsi="Segoe UI" w:cs="Segoe UI"/>
          <w:color w:val="242424"/>
          <w:sz w:val="26"/>
          <w:szCs w:val="26"/>
        </w:rPr>
        <w:t xml:space="preserve">The mitigation should help alleviate family concerns and the impact of any change on their loved one’s wellbeing, including the quality of alternative provision; location of alternative provision; visiting arrangements and affordability. </w:t>
      </w:r>
    </w:p>
    <w:p w14:paraId="5DA5B6BC" w14:textId="49309487" w:rsidR="00A72B95" w:rsidRDefault="00A72B95" w:rsidP="00DF5416">
      <w:pPr>
        <w:rPr>
          <w:rFonts w:ascii="Segoe UI" w:hAnsi="Segoe UI" w:cs="Segoe UI"/>
          <w:color w:val="242424"/>
          <w:sz w:val="26"/>
          <w:szCs w:val="26"/>
        </w:rPr>
      </w:pPr>
      <w:r>
        <w:rPr>
          <w:rFonts w:ascii="Segoe UI" w:hAnsi="Segoe UI" w:cs="Segoe UI"/>
          <w:color w:val="242424"/>
          <w:sz w:val="26"/>
          <w:szCs w:val="26"/>
        </w:rPr>
        <w:t>The consultation will ask residents to tell us the impact each option will have on them and any support they may need. The Equality Impact Assessment and the Health Impact Assessment will be updated as the project progresses towards a formal decision by the Council to ensure that any individual impacts are mitigated where possible.</w:t>
      </w:r>
    </w:p>
    <w:p w14:paraId="7B6D86B8" w14:textId="5D09D7B9" w:rsidR="00A02F5A" w:rsidRDefault="00A02F5A" w:rsidP="00DF5416">
      <w:pPr>
        <w:rPr>
          <w:rFonts w:ascii="Segoe UI" w:hAnsi="Segoe UI" w:cs="Segoe UI"/>
          <w:color w:val="242424"/>
          <w:sz w:val="26"/>
          <w:szCs w:val="26"/>
        </w:rPr>
      </w:pPr>
      <w:r>
        <w:rPr>
          <w:rFonts w:ascii="Segoe UI" w:hAnsi="Segoe UI" w:cs="Segoe UI"/>
          <w:color w:val="242424"/>
          <w:sz w:val="26"/>
          <w:szCs w:val="26"/>
        </w:rPr>
        <w:t xml:space="preserve">Stakeholders will work together to ensure services are far reaching, diverse and appropriate.  Data monitoring of citizens and carers is key in understanding trends and themes. Regular reviewing of the HIA is imperative for ensuring that any potential negative impacts are monitored and dealt with accordingly. </w:t>
      </w:r>
      <w:r w:rsidR="007E615A">
        <w:rPr>
          <w:rFonts w:ascii="Segoe UI" w:hAnsi="Segoe UI" w:cs="Segoe UI"/>
          <w:color w:val="242424"/>
          <w:sz w:val="26"/>
          <w:szCs w:val="26"/>
        </w:rPr>
        <w:t xml:space="preserve">Increased co-production with citizens and carers will lead to targeted and personalised services </w:t>
      </w:r>
      <w:r w:rsidR="002136EE">
        <w:rPr>
          <w:rFonts w:ascii="Segoe UI" w:hAnsi="Segoe UI" w:cs="Segoe UI"/>
          <w:color w:val="242424"/>
          <w:sz w:val="26"/>
          <w:szCs w:val="26"/>
        </w:rPr>
        <w:t xml:space="preserve">ensuring needs are met accordingly and </w:t>
      </w:r>
      <w:r w:rsidR="00AD0BE7">
        <w:rPr>
          <w:rFonts w:ascii="Segoe UI" w:hAnsi="Segoe UI" w:cs="Segoe UI"/>
          <w:color w:val="242424"/>
          <w:sz w:val="26"/>
          <w:szCs w:val="26"/>
        </w:rPr>
        <w:t xml:space="preserve">in a </w:t>
      </w:r>
      <w:r w:rsidR="002136EE">
        <w:rPr>
          <w:rFonts w:ascii="Segoe UI" w:hAnsi="Segoe UI" w:cs="Segoe UI"/>
          <w:color w:val="242424"/>
          <w:sz w:val="26"/>
          <w:szCs w:val="26"/>
        </w:rPr>
        <w:t>timely</w:t>
      </w:r>
      <w:r w:rsidR="00AD0BE7">
        <w:rPr>
          <w:rFonts w:ascii="Segoe UI" w:hAnsi="Segoe UI" w:cs="Segoe UI"/>
          <w:color w:val="242424"/>
          <w:sz w:val="26"/>
          <w:szCs w:val="26"/>
        </w:rPr>
        <w:t xml:space="preserve"> manner</w:t>
      </w:r>
      <w:r w:rsidR="002136EE">
        <w:rPr>
          <w:rFonts w:ascii="Segoe UI" w:hAnsi="Segoe UI" w:cs="Segoe UI"/>
          <w:color w:val="242424"/>
          <w:sz w:val="26"/>
          <w:szCs w:val="26"/>
        </w:rPr>
        <w:t xml:space="preserve">. </w:t>
      </w:r>
    </w:p>
    <w:p w14:paraId="60512C14" w14:textId="73A6DF44" w:rsidR="00985F9C" w:rsidRDefault="00985F9C" w:rsidP="00DF5416">
      <w:pPr>
        <w:rPr>
          <w:rFonts w:ascii="Segoe UI" w:hAnsi="Segoe UI" w:cs="Segoe UI"/>
          <w:color w:val="242424"/>
          <w:sz w:val="26"/>
          <w:szCs w:val="26"/>
        </w:rPr>
      </w:pPr>
      <w:r>
        <w:rPr>
          <w:rFonts w:ascii="Segoe UI" w:hAnsi="Segoe UI" w:cs="Segoe UI"/>
          <w:color w:val="242424"/>
          <w:sz w:val="26"/>
          <w:szCs w:val="26"/>
        </w:rPr>
        <w:t>33. What steps are being put in place to maximise any positive impacts from the saving on health and wellbeing in specific communities of identity or experience?</w:t>
      </w:r>
    </w:p>
    <w:p w14:paraId="3C9DA893" w14:textId="23E05AEC" w:rsidR="00F3281D" w:rsidRDefault="00F3281D" w:rsidP="00DF5416">
      <w:pPr>
        <w:rPr>
          <w:rFonts w:ascii="Segoe UI" w:hAnsi="Segoe UI" w:cs="Segoe UI"/>
          <w:color w:val="242424"/>
          <w:sz w:val="26"/>
          <w:szCs w:val="26"/>
        </w:rPr>
      </w:pPr>
      <w:r>
        <w:rPr>
          <w:rFonts w:ascii="Segoe UI" w:hAnsi="Segoe UI" w:cs="Segoe UI"/>
          <w:color w:val="242424"/>
          <w:sz w:val="26"/>
          <w:szCs w:val="26"/>
        </w:rPr>
        <w:t xml:space="preserve">Working with local leaders and community assets is key in </w:t>
      </w:r>
      <w:r w:rsidR="00321C16">
        <w:rPr>
          <w:rFonts w:ascii="Segoe UI" w:hAnsi="Segoe UI" w:cs="Segoe UI"/>
          <w:color w:val="242424"/>
          <w:sz w:val="26"/>
          <w:szCs w:val="26"/>
        </w:rPr>
        <w:t xml:space="preserve">maximising the positive impact </w:t>
      </w:r>
      <w:r w:rsidR="00FA63D0">
        <w:rPr>
          <w:rFonts w:ascii="Segoe UI" w:hAnsi="Segoe UI" w:cs="Segoe UI"/>
          <w:color w:val="242424"/>
          <w:sz w:val="26"/>
          <w:szCs w:val="26"/>
        </w:rPr>
        <w:t>on ethnic</w:t>
      </w:r>
      <w:r w:rsidR="00321C16">
        <w:rPr>
          <w:rFonts w:ascii="Segoe UI" w:hAnsi="Segoe UI" w:cs="Segoe UI"/>
          <w:color w:val="242424"/>
          <w:sz w:val="26"/>
          <w:szCs w:val="26"/>
        </w:rPr>
        <w:t xml:space="preserve"> and </w:t>
      </w:r>
      <w:r w:rsidR="00FA63D0">
        <w:rPr>
          <w:rFonts w:ascii="Segoe UI" w:hAnsi="Segoe UI" w:cs="Segoe UI"/>
          <w:color w:val="242424"/>
          <w:sz w:val="26"/>
          <w:szCs w:val="26"/>
        </w:rPr>
        <w:t xml:space="preserve">older </w:t>
      </w:r>
      <w:r w:rsidR="00F578ED">
        <w:rPr>
          <w:rFonts w:ascii="Segoe UI" w:hAnsi="Segoe UI" w:cs="Segoe UI"/>
          <w:color w:val="242424"/>
          <w:sz w:val="26"/>
          <w:szCs w:val="26"/>
        </w:rPr>
        <w:t xml:space="preserve">disabled communities. Regular reviewing and monitoring of </w:t>
      </w:r>
      <w:r w:rsidR="0038040B">
        <w:rPr>
          <w:rFonts w:ascii="Segoe UI" w:hAnsi="Segoe UI" w:cs="Segoe UI"/>
          <w:color w:val="242424"/>
          <w:sz w:val="26"/>
          <w:szCs w:val="26"/>
        </w:rPr>
        <w:t xml:space="preserve">our </w:t>
      </w:r>
      <w:r w:rsidR="00F578ED">
        <w:rPr>
          <w:rFonts w:ascii="Segoe UI" w:hAnsi="Segoe UI" w:cs="Segoe UI"/>
          <w:color w:val="242424"/>
          <w:sz w:val="26"/>
          <w:szCs w:val="26"/>
        </w:rPr>
        <w:t xml:space="preserve">EIA </w:t>
      </w:r>
      <w:r w:rsidR="0094580B">
        <w:rPr>
          <w:rFonts w:ascii="Segoe UI" w:hAnsi="Segoe UI" w:cs="Segoe UI"/>
          <w:color w:val="242424"/>
          <w:sz w:val="26"/>
          <w:szCs w:val="26"/>
        </w:rPr>
        <w:t xml:space="preserve">by senior leaders is key in advancing equity and </w:t>
      </w:r>
      <w:r w:rsidR="0038040B">
        <w:rPr>
          <w:rFonts w:ascii="Segoe UI" w:hAnsi="Segoe UI" w:cs="Segoe UI"/>
          <w:color w:val="242424"/>
          <w:sz w:val="26"/>
          <w:szCs w:val="26"/>
        </w:rPr>
        <w:t xml:space="preserve">its indirect </w:t>
      </w:r>
      <w:r w:rsidR="0094580B">
        <w:rPr>
          <w:rFonts w:ascii="Segoe UI" w:hAnsi="Segoe UI" w:cs="Segoe UI"/>
          <w:color w:val="242424"/>
          <w:sz w:val="26"/>
          <w:szCs w:val="26"/>
        </w:rPr>
        <w:t>impact</w:t>
      </w:r>
      <w:r w:rsidR="0038040B">
        <w:rPr>
          <w:rFonts w:ascii="Segoe UI" w:hAnsi="Segoe UI" w:cs="Segoe UI"/>
          <w:color w:val="242424"/>
          <w:sz w:val="26"/>
          <w:szCs w:val="26"/>
        </w:rPr>
        <w:t xml:space="preserve"> on health. </w:t>
      </w:r>
      <w:r w:rsidR="0094580B">
        <w:rPr>
          <w:rFonts w:ascii="Segoe UI" w:hAnsi="Segoe UI" w:cs="Segoe UI"/>
          <w:color w:val="242424"/>
          <w:sz w:val="26"/>
          <w:szCs w:val="26"/>
        </w:rPr>
        <w:t xml:space="preserve"> </w:t>
      </w:r>
    </w:p>
    <w:p w14:paraId="6DEE7D53" w14:textId="25206B46" w:rsidR="00EF7F19" w:rsidRDefault="00EF7F19" w:rsidP="00DF5416">
      <w:pPr>
        <w:rPr>
          <w:rStyle w:val="text-format-content"/>
          <w:rFonts w:ascii="Segoe UI" w:hAnsi="Segoe UI" w:cs="Segoe UI"/>
          <w:color w:val="242424"/>
          <w:sz w:val="26"/>
          <w:szCs w:val="26"/>
        </w:rPr>
      </w:pPr>
      <w:r>
        <w:rPr>
          <w:rStyle w:val="text-format-content"/>
          <w:rFonts w:ascii="Segoe UI" w:hAnsi="Segoe UI" w:cs="Segoe UI"/>
          <w:color w:val="242424"/>
          <w:sz w:val="26"/>
          <w:szCs w:val="26"/>
        </w:rPr>
        <w:t xml:space="preserve">34. </w:t>
      </w:r>
      <w:proofErr w:type="gramStart"/>
      <w:r>
        <w:rPr>
          <w:rStyle w:val="text-format-content"/>
          <w:rFonts w:ascii="Segoe UI" w:hAnsi="Segoe UI" w:cs="Segoe UI"/>
          <w:color w:val="242424"/>
          <w:sz w:val="26"/>
          <w:szCs w:val="26"/>
        </w:rPr>
        <w:t>Is</w:t>
      </w:r>
      <w:proofErr w:type="gramEnd"/>
      <w:r>
        <w:rPr>
          <w:rStyle w:val="text-format-content"/>
          <w:rFonts w:ascii="Segoe UI" w:hAnsi="Segoe UI" w:cs="Segoe UI"/>
          <w:color w:val="242424"/>
          <w:sz w:val="26"/>
          <w:szCs w:val="26"/>
        </w:rPr>
        <w:t xml:space="preserve"> there any other comments you wish to include on the impact of the saving on health and wellbeing in specific communities of identity or experience?</w:t>
      </w:r>
    </w:p>
    <w:p w14:paraId="6BCE56A0" w14:textId="1554593C" w:rsidR="00453B45" w:rsidRDefault="00453B45" w:rsidP="00DF5416">
      <w:pPr>
        <w:rPr>
          <w:rStyle w:val="text-format-content"/>
          <w:rFonts w:ascii="Segoe UI" w:hAnsi="Segoe UI" w:cs="Segoe UI"/>
          <w:color w:val="242424"/>
          <w:sz w:val="26"/>
          <w:szCs w:val="26"/>
        </w:rPr>
      </w:pPr>
      <w:r>
        <w:rPr>
          <w:rStyle w:val="text-format-content"/>
          <w:rFonts w:ascii="Segoe UI" w:hAnsi="Segoe UI" w:cs="Segoe UI"/>
          <w:color w:val="242424"/>
          <w:sz w:val="26"/>
          <w:szCs w:val="26"/>
        </w:rPr>
        <w:t xml:space="preserve">No </w:t>
      </w:r>
    </w:p>
    <w:p w14:paraId="336A5240" w14:textId="0A2F4A95" w:rsidR="00453B45" w:rsidRDefault="00453B45" w:rsidP="00DF5416">
      <w:pPr>
        <w:rPr>
          <w:rFonts w:ascii="Segoe UI" w:hAnsi="Segoe UI" w:cs="Segoe UI"/>
          <w:color w:val="242424"/>
          <w:sz w:val="26"/>
          <w:szCs w:val="26"/>
        </w:rPr>
      </w:pPr>
      <w:r>
        <w:rPr>
          <w:rStyle w:val="text-format-content"/>
          <w:rFonts w:ascii="Segoe UI" w:hAnsi="Segoe UI" w:cs="Segoe UI"/>
          <w:color w:val="242424"/>
          <w:sz w:val="26"/>
          <w:szCs w:val="26"/>
        </w:rPr>
        <w:t xml:space="preserve">35. </w:t>
      </w:r>
      <w:r>
        <w:rPr>
          <w:rFonts w:ascii="Segoe UI" w:hAnsi="Segoe UI" w:cs="Segoe UI"/>
          <w:color w:val="242424"/>
          <w:sz w:val="26"/>
          <w:szCs w:val="26"/>
        </w:rPr>
        <w:t>Do you have any other comments you want to add about the health and wellbeing impacts of the savings on citizens in Birmingham?</w:t>
      </w:r>
    </w:p>
    <w:p w14:paraId="4B0655D2" w14:textId="35608FE7" w:rsidR="00453B45" w:rsidRDefault="00453B45" w:rsidP="00DF5416">
      <w:pPr>
        <w:rPr>
          <w:rFonts w:ascii="Segoe UI" w:hAnsi="Segoe UI" w:cs="Segoe UI"/>
          <w:color w:val="242424"/>
          <w:sz w:val="26"/>
          <w:szCs w:val="26"/>
        </w:rPr>
      </w:pPr>
      <w:r>
        <w:rPr>
          <w:rFonts w:ascii="Segoe UI" w:hAnsi="Segoe UI" w:cs="Segoe UI"/>
          <w:color w:val="242424"/>
          <w:sz w:val="26"/>
          <w:szCs w:val="26"/>
        </w:rPr>
        <w:t xml:space="preserve">No </w:t>
      </w:r>
    </w:p>
    <w:p w14:paraId="17FE43BA" w14:textId="50BBA5E6" w:rsidR="00DF5416" w:rsidRPr="00DF5416" w:rsidRDefault="0096074A" w:rsidP="00DF5416">
      <w:pPr>
        <w:rPr>
          <w:rFonts w:ascii="Segoe UI" w:hAnsi="Segoe UI" w:cs="Segoe UI"/>
          <w:color w:val="242424"/>
          <w:sz w:val="26"/>
          <w:szCs w:val="26"/>
        </w:rPr>
      </w:pPr>
      <w:r>
        <w:rPr>
          <w:rFonts w:ascii="Segoe UI" w:hAnsi="Segoe UI" w:cs="Segoe UI"/>
          <w:color w:val="242424"/>
          <w:sz w:val="26"/>
          <w:szCs w:val="26"/>
        </w:rPr>
        <w:t xml:space="preserve"> </w:t>
      </w:r>
    </w:p>
    <w:p w14:paraId="00D368CD" w14:textId="6FE9050A" w:rsidR="00E81915" w:rsidRPr="00024C95" w:rsidRDefault="00E81915" w:rsidP="00DF5416">
      <w:pPr>
        <w:pStyle w:val="ListParagraph"/>
        <w:rPr>
          <w:rFonts w:ascii="Segoe UI" w:hAnsi="Segoe UI" w:cs="Segoe UI"/>
          <w:color w:val="242424"/>
          <w:sz w:val="26"/>
          <w:szCs w:val="26"/>
        </w:rPr>
      </w:pPr>
    </w:p>
    <w:p w14:paraId="5D415915" w14:textId="77777777" w:rsidR="00A75EB3" w:rsidRPr="003778BB" w:rsidRDefault="00A75EB3" w:rsidP="003778BB">
      <w:pPr>
        <w:rPr>
          <w:rFonts w:ascii="Segoe UI" w:hAnsi="Segoe UI" w:cs="Segoe UI"/>
          <w:color w:val="242424"/>
          <w:sz w:val="26"/>
          <w:szCs w:val="26"/>
        </w:rPr>
      </w:pPr>
    </w:p>
    <w:p w14:paraId="4E48D155" w14:textId="2C9DD431" w:rsidR="00CD242F" w:rsidRPr="00CD242F" w:rsidRDefault="00CD242F" w:rsidP="00CD242F">
      <w:pPr>
        <w:rPr>
          <w:rFonts w:ascii="Segoe UI" w:hAnsi="Segoe UI" w:cs="Segoe UI"/>
          <w:color w:val="242424"/>
          <w:sz w:val="26"/>
          <w:szCs w:val="26"/>
        </w:rPr>
      </w:pPr>
      <w:r w:rsidRPr="00CD242F">
        <w:rPr>
          <w:rFonts w:ascii="Segoe UI" w:hAnsi="Segoe UI" w:cs="Segoe UI"/>
          <w:color w:val="242424"/>
          <w:sz w:val="26"/>
          <w:szCs w:val="26"/>
        </w:rPr>
        <w:br/>
      </w:r>
    </w:p>
    <w:p w14:paraId="7694D430" w14:textId="77777777" w:rsidR="002A2AE1" w:rsidRPr="002A2AE1" w:rsidRDefault="002A2AE1" w:rsidP="002A2AE1">
      <w:pPr>
        <w:ind w:left="360"/>
        <w:rPr>
          <w:rFonts w:ascii="Segoe UI" w:hAnsi="Segoe UI" w:cs="Segoe UI"/>
          <w:color w:val="242424"/>
          <w:sz w:val="26"/>
          <w:szCs w:val="26"/>
        </w:rPr>
      </w:pPr>
    </w:p>
    <w:p w14:paraId="51496F39" w14:textId="77777777" w:rsidR="00A548C9" w:rsidRPr="00A548C9" w:rsidRDefault="00A548C9" w:rsidP="00A548C9">
      <w:pPr>
        <w:rPr>
          <w:rFonts w:ascii="Segoe UI" w:hAnsi="Segoe UI" w:cs="Segoe UI"/>
          <w:color w:val="242424"/>
          <w:sz w:val="26"/>
          <w:szCs w:val="26"/>
        </w:rPr>
      </w:pPr>
    </w:p>
    <w:p w14:paraId="3ABE718B" w14:textId="24C7E19D" w:rsidR="001168E5" w:rsidRPr="00A548C9" w:rsidRDefault="001168E5" w:rsidP="00A548C9">
      <w:pPr>
        <w:rPr>
          <w:rFonts w:ascii="Segoe UI" w:hAnsi="Segoe UI" w:cs="Segoe UI"/>
          <w:color w:val="242424"/>
          <w:sz w:val="26"/>
          <w:szCs w:val="26"/>
        </w:rPr>
      </w:pPr>
    </w:p>
    <w:p w14:paraId="20C0E700" w14:textId="77777777" w:rsidR="001168E5" w:rsidRPr="001168E5" w:rsidRDefault="001168E5" w:rsidP="001168E5">
      <w:pPr>
        <w:rPr>
          <w:rFonts w:ascii="Arial" w:hAnsi="Arial" w:cs="Arial"/>
          <w:sz w:val="32"/>
          <w:szCs w:val="32"/>
          <w:u w:val="single"/>
        </w:rPr>
      </w:pPr>
    </w:p>
    <w:sectPr w:rsidR="001168E5" w:rsidRPr="001168E5">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AF0F8" w14:textId="77777777" w:rsidR="008042FF" w:rsidRDefault="008042FF" w:rsidP="002A2AE1">
      <w:pPr>
        <w:spacing w:after="0" w:line="240" w:lineRule="auto"/>
      </w:pPr>
      <w:r>
        <w:separator/>
      </w:r>
    </w:p>
  </w:endnote>
  <w:endnote w:type="continuationSeparator" w:id="0">
    <w:p w14:paraId="57607026" w14:textId="77777777" w:rsidR="008042FF" w:rsidRDefault="008042FF" w:rsidP="002A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FB1E" w14:textId="39414C2E" w:rsidR="002A2AE1" w:rsidRDefault="002A2AE1">
    <w:pPr>
      <w:pStyle w:val="Footer"/>
    </w:pPr>
    <w:r>
      <w:rPr>
        <w:noProof/>
      </w:rPr>
      <mc:AlternateContent>
        <mc:Choice Requires="wps">
          <w:drawing>
            <wp:anchor distT="0" distB="0" distL="0" distR="0" simplePos="0" relativeHeight="251659264" behindDoc="0" locked="0" layoutInCell="1" allowOverlap="1" wp14:anchorId="191446C6" wp14:editId="19B47C0D">
              <wp:simplePos x="635" y="635"/>
              <wp:positionH relativeFrom="page">
                <wp:align>center</wp:align>
              </wp:positionH>
              <wp:positionV relativeFrom="page">
                <wp:align>bottom</wp:align>
              </wp:positionV>
              <wp:extent cx="459740" cy="369570"/>
              <wp:effectExtent l="0" t="0" r="16510" b="0"/>
              <wp:wrapNone/>
              <wp:docPr id="14417729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9570"/>
                      </a:xfrm>
                      <a:prstGeom prst="rect">
                        <a:avLst/>
                      </a:prstGeom>
                      <a:noFill/>
                      <a:ln>
                        <a:noFill/>
                      </a:ln>
                    </wps:spPr>
                    <wps:txbx>
                      <w:txbxContent>
                        <w:p w14:paraId="11D572D4" w14:textId="44A2DD65"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446C6" id="_x0000_t202" coordsize="21600,21600" o:spt="202" path="m,l,21600r21600,l21600,xe">
              <v:stroke joinstyle="miter"/>
              <v:path gradientshapeok="t" o:connecttype="rect"/>
            </v:shapetype>
            <v:shape id="Text Box 2" o:spid="_x0000_s1026" type="#_x0000_t202" alt="OFFICIAL" style="position:absolute;margin-left:0;margin-top:0;width:36.2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" filled="f" stroked="f">
              <v:textbox style="mso-fit-shape-to-text:t" inset="0,0,0,15pt">
                <w:txbxContent>
                  <w:p w14:paraId="11D572D4" w14:textId="44A2DD65"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075DB" w14:textId="0EB67B6B" w:rsidR="002A2AE1" w:rsidRDefault="002A2AE1">
    <w:pPr>
      <w:pStyle w:val="Footer"/>
    </w:pPr>
    <w:r>
      <w:rPr>
        <w:noProof/>
      </w:rPr>
      <mc:AlternateContent>
        <mc:Choice Requires="wps">
          <w:drawing>
            <wp:anchor distT="0" distB="0" distL="0" distR="0" simplePos="0" relativeHeight="251660288" behindDoc="0" locked="0" layoutInCell="1" allowOverlap="1" wp14:anchorId="09A96BE0" wp14:editId="12453C63">
              <wp:simplePos x="635" y="635"/>
              <wp:positionH relativeFrom="page">
                <wp:align>center</wp:align>
              </wp:positionH>
              <wp:positionV relativeFrom="page">
                <wp:align>bottom</wp:align>
              </wp:positionV>
              <wp:extent cx="459740" cy="369570"/>
              <wp:effectExtent l="0" t="0" r="16510" b="0"/>
              <wp:wrapNone/>
              <wp:docPr id="92855809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9570"/>
                      </a:xfrm>
                      <a:prstGeom prst="rect">
                        <a:avLst/>
                      </a:prstGeom>
                      <a:noFill/>
                      <a:ln>
                        <a:noFill/>
                      </a:ln>
                    </wps:spPr>
                    <wps:txbx>
                      <w:txbxContent>
                        <w:p w14:paraId="1FCB0DC3" w14:textId="4BDBA4F1"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A96BE0" id="_x0000_t202" coordsize="21600,21600" o:spt="202" path="m,l,21600r21600,l21600,xe">
              <v:stroke joinstyle="miter"/>
              <v:path gradientshapeok="t" o:connecttype="rect"/>
            </v:shapetype>
            <v:shape id="Text Box 3" o:spid="_x0000_s1027" type="#_x0000_t202" alt="OFFICIAL" style="position:absolute;margin-left:0;margin-top:0;width:36.2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" filled="f" stroked="f">
              <v:textbox style="mso-fit-shape-to-text:t" inset="0,0,0,15pt">
                <w:txbxContent>
                  <w:p w14:paraId="1FCB0DC3" w14:textId="4BDBA4F1"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FC5E1" w14:textId="3E63E6B1" w:rsidR="002A2AE1" w:rsidRDefault="002A2AE1">
    <w:pPr>
      <w:pStyle w:val="Footer"/>
    </w:pPr>
    <w:r>
      <w:rPr>
        <w:noProof/>
      </w:rPr>
      <mc:AlternateContent>
        <mc:Choice Requires="wps">
          <w:drawing>
            <wp:anchor distT="0" distB="0" distL="0" distR="0" simplePos="0" relativeHeight="251658240" behindDoc="0" locked="0" layoutInCell="1" allowOverlap="1" wp14:anchorId="1995E78C" wp14:editId="53E78B10">
              <wp:simplePos x="635" y="635"/>
              <wp:positionH relativeFrom="page">
                <wp:align>center</wp:align>
              </wp:positionH>
              <wp:positionV relativeFrom="page">
                <wp:align>bottom</wp:align>
              </wp:positionV>
              <wp:extent cx="459740" cy="369570"/>
              <wp:effectExtent l="0" t="0" r="16510" b="0"/>
              <wp:wrapNone/>
              <wp:docPr id="83849762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9570"/>
                      </a:xfrm>
                      <a:prstGeom prst="rect">
                        <a:avLst/>
                      </a:prstGeom>
                      <a:noFill/>
                      <a:ln>
                        <a:noFill/>
                      </a:ln>
                    </wps:spPr>
                    <wps:txbx>
                      <w:txbxContent>
                        <w:p w14:paraId="4D977076" w14:textId="45C22D9E"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5E78C" id="_x0000_t202" coordsize="21600,21600" o:spt="202" path="m,l,21600r21600,l21600,xe">
              <v:stroke joinstyle="miter"/>
              <v:path gradientshapeok="t" o:connecttype="rect"/>
            </v:shapetype>
            <v:shape id="Text Box 1" o:spid="_x0000_s1028" type="#_x0000_t202" alt="OFFICIAL" style="position:absolute;margin-left:0;margin-top:0;width:36.2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" filled="f" stroked="f">
              <v:textbox style="mso-fit-shape-to-text:t" inset="0,0,0,15pt">
                <w:txbxContent>
                  <w:p w14:paraId="4D977076" w14:textId="45C22D9E"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A7774" w14:textId="77777777" w:rsidR="008042FF" w:rsidRDefault="008042FF" w:rsidP="002A2AE1">
      <w:pPr>
        <w:spacing w:after="0" w:line="240" w:lineRule="auto"/>
      </w:pPr>
      <w:r>
        <w:separator/>
      </w:r>
    </w:p>
  </w:footnote>
  <w:footnote w:type="continuationSeparator" w:id="0">
    <w:p w14:paraId="202B6F00" w14:textId="77777777" w:rsidR="008042FF" w:rsidRDefault="008042FF" w:rsidP="002A2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246E"/>
    <w:multiLevelType w:val="hybridMultilevel"/>
    <w:tmpl w:val="8566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52077"/>
    <w:multiLevelType w:val="hybridMultilevel"/>
    <w:tmpl w:val="B952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F5DAE"/>
    <w:multiLevelType w:val="hybridMultilevel"/>
    <w:tmpl w:val="2B7E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C46FE"/>
    <w:multiLevelType w:val="hybridMultilevel"/>
    <w:tmpl w:val="A15A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30EFF"/>
    <w:multiLevelType w:val="hybridMultilevel"/>
    <w:tmpl w:val="ECE2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B7220"/>
    <w:multiLevelType w:val="hybridMultilevel"/>
    <w:tmpl w:val="F642CF46"/>
    <w:lvl w:ilvl="0" w:tplc="2C4832C0">
      <w:start w:val="1"/>
      <w:numFmt w:val="bullet"/>
      <w:lvlText w:val="•"/>
      <w:lvlJc w:val="left"/>
      <w:pPr>
        <w:tabs>
          <w:tab w:val="num" w:pos="720"/>
        </w:tabs>
        <w:ind w:left="720" w:hanging="360"/>
      </w:pPr>
      <w:rPr>
        <w:rFonts w:ascii="Arial" w:hAnsi="Arial" w:hint="default"/>
      </w:rPr>
    </w:lvl>
    <w:lvl w:ilvl="1" w:tplc="5B9C02B0" w:tentative="1">
      <w:start w:val="1"/>
      <w:numFmt w:val="bullet"/>
      <w:lvlText w:val="•"/>
      <w:lvlJc w:val="left"/>
      <w:pPr>
        <w:tabs>
          <w:tab w:val="num" w:pos="1440"/>
        </w:tabs>
        <w:ind w:left="1440" w:hanging="360"/>
      </w:pPr>
      <w:rPr>
        <w:rFonts w:ascii="Arial" w:hAnsi="Arial" w:hint="default"/>
      </w:rPr>
    </w:lvl>
    <w:lvl w:ilvl="2" w:tplc="85A6DBF8" w:tentative="1">
      <w:start w:val="1"/>
      <w:numFmt w:val="bullet"/>
      <w:lvlText w:val="•"/>
      <w:lvlJc w:val="left"/>
      <w:pPr>
        <w:tabs>
          <w:tab w:val="num" w:pos="2160"/>
        </w:tabs>
        <w:ind w:left="2160" w:hanging="360"/>
      </w:pPr>
      <w:rPr>
        <w:rFonts w:ascii="Arial" w:hAnsi="Arial" w:hint="default"/>
      </w:rPr>
    </w:lvl>
    <w:lvl w:ilvl="3" w:tplc="7270B3FA" w:tentative="1">
      <w:start w:val="1"/>
      <w:numFmt w:val="bullet"/>
      <w:lvlText w:val="•"/>
      <w:lvlJc w:val="left"/>
      <w:pPr>
        <w:tabs>
          <w:tab w:val="num" w:pos="2880"/>
        </w:tabs>
        <w:ind w:left="2880" w:hanging="360"/>
      </w:pPr>
      <w:rPr>
        <w:rFonts w:ascii="Arial" w:hAnsi="Arial" w:hint="default"/>
      </w:rPr>
    </w:lvl>
    <w:lvl w:ilvl="4" w:tplc="049AFCDE" w:tentative="1">
      <w:start w:val="1"/>
      <w:numFmt w:val="bullet"/>
      <w:lvlText w:val="•"/>
      <w:lvlJc w:val="left"/>
      <w:pPr>
        <w:tabs>
          <w:tab w:val="num" w:pos="3600"/>
        </w:tabs>
        <w:ind w:left="3600" w:hanging="360"/>
      </w:pPr>
      <w:rPr>
        <w:rFonts w:ascii="Arial" w:hAnsi="Arial" w:hint="default"/>
      </w:rPr>
    </w:lvl>
    <w:lvl w:ilvl="5" w:tplc="77988C66" w:tentative="1">
      <w:start w:val="1"/>
      <w:numFmt w:val="bullet"/>
      <w:lvlText w:val="•"/>
      <w:lvlJc w:val="left"/>
      <w:pPr>
        <w:tabs>
          <w:tab w:val="num" w:pos="4320"/>
        </w:tabs>
        <w:ind w:left="4320" w:hanging="360"/>
      </w:pPr>
      <w:rPr>
        <w:rFonts w:ascii="Arial" w:hAnsi="Arial" w:hint="default"/>
      </w:rPr>
    </w:lvl>
    <w:lvl w:ilvl="6" w:tplc="A0FC5D30" w:tentative="1">
      <w:start w:val="1"/>
      <w:numFmt w:val="bullet"/>
      <w:lvlText w:val="•"/>
      <w:lvlJc w:val="left"/>
      <w:pPr>
        <w:tabs>
          <w:tab w:val="num" w:pos="5040"/>
        </w:tabs>
        <w:ind w:left="5040" w:hanging="360"/>
      </w:pPr>
      <w:rPr>
        <w:rFonts w:ascii="Arial" w:hAnsi="Arial" w:hint="default"/>
      </w:rPr>
    </w:lvl>
    <w:lvl w:ilvl="7" w:tplc="6BCA97E4" w:tentative="1">
      <w:start w:val="1"/>
      <w:numFmt w:val="bullet"/>
      <w:lvlText w:val="•"/>
      <w:lvlJc w:val="left"/>
      <w:pPr>
        <w:tabs>
          <w:tab w:val="num" w:pos="5760"/>
        </w:tabs>
        <w:ind w:left="5760" w:hanging="360"/>
      </w:pPr>
      <w:rPr>
        <w:rFonts w:ascii="Arial" w:hAnsi="Arial" w:hint="default"/>
      </w:rPr>
    </w:lvl>
    <w:lvl w:ilvl="8" w:tplc="6E68F4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EA6E4E"/>
    <w:multiLevelType w:val="hybridMultilevel"/>
    <w:tmpl w:val="C5A8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A727B"/>
    <w:multiLevelType w:val="hybridMultilevel"/>
    <w:tmpl w:val="3EB6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B411FE"/>
    <w:multiLevelType w:val="hybridMultilevel"/>
    <w:tmpl w:val="CE98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444245">
    <w:abstractNumId w:val="0"/>
  </w:num>
  <w:num w:numId="2" w16cid:durableId="531572422">
    <w:abstractNumId w:val="2"/>
  </w:num>
  <w:num w:numId="3" w16cid:durableId="1149593977">
    <w:abstractNumId w:val="5"/>
  </w:num>
  <w:num w:numId="4" w16cid:durableId="1589384644">
    <w:abstractNumId w:val="3"/>
  </w:num>
  <w:num w:numId="5" w16cid:durableId="467018583">
    <w:abstractNumId w:val="8"/>
  </w:num>
  <w:num w:numId="6" w16cid:durableId="1022323664">
    <w:abstractNumId w:val="6"/>
  </w:num>
  <w:num w:numId="7" w16cid:durableId="962148819">
    <w:abstractNumId w:val="1"/>
  </w:num>
  <w:num w:numId="8" w16cid:durableId="1334410677">
    <w:abstractNumId w:val="4"/>
  </w:num>
  <w:num w:numId="9" w16cid:durableId="803693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Qi1qyXFmvkBNEe/Xx2koJ3z2g2N76oaP26L/PPGj1K6CJES0tUxtfFTPxmlLovgR"/>
  </w:docVars>
  <w:rsids>
    <w:rsidRoot w:val="001168E5"/>
    <w:rsid w:val="000023E5"/>
    <w:rsid w:val="000248B0"/>
    <w:rsid w:val="00024C95"/>
    <w:rsid w:val="0002628E"/>
    <w:rsid w:val="000301ED"/>
    <w:rsid w:val="000419D8"/>
    <w:rsid w:val="00065D9F"/>
    <w:rsid w:val="00072757"/>
    <w:rsid w:val="00075E37"/>
    <w:rsid w:val="000A0814"/>
    <w:rsid w:val="000A3099"/>
    <w:rsid w:val="000A40EC"/>
    <w:rsid w:val="000B40F1"/>
    <w:rsid w:val="000C3CFB"/>
    <w:rsid w:val="000D1754"/>
    <w:rsid w:val="000F5FFF"/>
    <w:rsid w:val="0010350E"/>
    <w:rsid w:val="00112D9F"/>
    <w:rsid w:val="001168E5"/>
    <w:rsid w:val="0013248B"/>
    <w:rsid w:val="00143CC7"/>
    <w:rsid w:val="00146962"/>
    <w:rsid w:val="0014797D"/>
    <w:rsid w:val="00150ED5"/>
    <w:rsid w:val="00161DE4"/>
    <w:rsid w:val="00176663"/>
    <w:rsid w:val="001775BD"/>
    <w:rsid w:val="001822C0"/>
    <w:rsid w:val="00184E88"/>
    <w:rsid w:val="001877E5"/>
    <w:rsid w:val="001A3D44"/>
    <w:rsid w:val="001A5A7E"/>
    <w:rsid w:val="001A7316"/>
    <w:rsid w:val="001C1BA6"/>
    <w:rsid w:val="001C2211"/>
    <w:rsid w:val="001C3CCE"/>
    <w:rsid w:val="001C7B64"/>
    <w:rsid w:val="001D289B"/>
    <w:rsid w:val="001D5A0E"/>
    <w:rsid w:val="001E0329"/>
    <w:rsid w:val="001E3BAC"/>
    <w:rsid w:val="001E654A"/>
    <w:rsid w:val="002048D8"/>
    <w:rsid w:val="002136EE"/>
    <w:rsid w:val="002316B4"/>
    <w:rsid w:val="002320E1"/>
    <w:rsid w:val="00243B7C"/>
    <w:rsid w:val="002519E1"/>
    <w:rsid w:val="00254202"/>
    <w:rsid w:val="00284513"/>
    <w:rsid w:val="002A2AE1"/>
    <w:rsid w:val="002A4D87"/>
    <w:rsid w:val="002A6D71"/>
    <w:rsid w:val="002B278A"/>
    <w:rsid w:val="002B74D2"/>
    <w:rsid w:val="002C60B2"/>
    <w:rsid w:val="002D3121"/>
    <w:rsid w:val="002D69CF"/>
    <w:rsid w:val="002E4DDD"/>
    <w:rsid w:val="002E68CD"/>
    <w:rsid w:val="00310841"/>
    <w:rsid w:val="0031563C"/>
    <w:rsid w:val="00321C16"/>
    <w:rsid w:val="00326EB6"/>
    <w:rsid w:val="00353868"/>
    <w:rsid w:val="00354D95"/>
    <w:rsid w:val="00355863"/>
    <w:rsid w:val="0036203D"/>
    <w:rsid w:val="00376DC0"/>
    <w:rsid w:val="003778BB"/>
    <w:rsid w:val="0038040B"/>
    <w:rsid w:val="0038255B"/>
    <w:rsid w:val="003A227D"/>
    <w:rsid w:val="003A57B2"/>
    <w:rsid w:val="003A6A48"/>
    <w:rsid w:val="003D1020"/>
    <w:rsid w:val="003D164A"/>
    <w:rsid w:val="003E434B"/>
    <w:rsid w:val="003F2CB0"/>
    <w:rsid w:val="00417E1F"/>
    <w:rsid w:val="00443AD5"/>
    <w:rsid w:val="00451A60"/>
    <w:rsid w:val="00453B45"/>
    <w:rsid w:val="00455B05"/>
    <w:rsid w:val="004574F0"/>
    <w:rsid w:val="004629C5"/>
    <w:rsid w:val="00481A06"/>
    <w:rsid w:val="00487B86"/>
    <w:rsid w:val="004A510E"/>
    <w:rsid w:val="004B4E47"/>
    <w:rsid w:val="004C5569"/>
    <w:rsid w:val="004D02B1"/>
    <w:rsid w:val="004D4173"/>
    <w:rsid w:val="004F0557"/>
    <w:rsid w:val="00520542"/>
    <w:rsid w:val="00540A6C"/>
    <w:rsid w:val="00553527"/>
    <w:rsid w:val="005614BA"/>
    <w:rsid w:val="00562790"/>
    <w:rsid w:val="00575927"/>
    <w:rsid w:val="0059244C"/>
    <w:rsid w:val="005931BA"/>
    <w:rsid w:val="00595C31"/>
    <w:rsid w:val="0059663D"/>
    <w:rsid w:val="005A351B"/>
    <w:rsid w:val="005A3EF0"/>
    <w:rsid w:val="005A66D7"/>
    <w:rsid w:val="005B426C"/>
    <w:rsid w:val="005C2BD4"/>
    <w:rsid w:val="005D6AEB"/>
    <w:rsid w:val="00621AE1"/>
    <w:rsid w:val="00625D48"/>
    <w:rsid w:val="00626395"/>
    <w:rsid w:val="00632E8C"/>
    <w:rsid w:val="00644375"/>
    <w:rsid w:val="00655F72"/>
    <w:rsid w:val="0066056A"/>
    <w:rsid w:val="00664F7A"/>
    <w:rsid w:val="0067266C"/>
    <w:rsid w:val="00673335"/>
    <w:rsid w:val="00694334"/>
    <w:rsid w:val="00697BD6"/>
    <w:rsid w:val="006B24C8"/>
    <w:rsid w:val="006B60BD"/>
    <w:rsid w:val="006B6E28"/>
    <w:rsid w:val="006C19AB"/>
    <w:rsid w:val="006C2ECA"/>
    <w:rsid w:val="006C4FBA"/>
    <w:rsid w:val="006D04CA"/>
    <w:rsid w:val="006D5E81"/>
    <w:rsid w:val="006F5D21"/>
    <w:rsid w:val="00743888"/>
    <w:rsid w:val="00746D5D"/>
    <w:rsid w:val="007636D9"/>
    <w:rsid w:val="00771484"/>
    <w:rsid w:val="007840EF"/>
    <w:rsid w:val="00792837"/>
    <w:rsid w:val="007A3228"/>
    <w:rsid w:val="007A3419"/>
    <w:rsid w:val="007A45DB"/>
    <w:rsid w:val="007E615A"/>
    <w:rsid w:val="008042FF"/>
    <w:rsid w:val="008248A6"/>
    <w:rsid w:val="00832A94"/>
    <w:rsid w:val="00863654"/>
    <w:rsid w:val="00883335"/>
    <w:rsid w:val="00891EBF"/>
    <w:rsid w:val="008C5504"/>
    <w:rsid w:val="008C66C4"/>
    <w:rsid w:val="008D7D15"/>
    <w:rsid w:val="008E4503"/>
    <w:rsid w:val="008E520F"/>
    <w:rsid w:val="008E559C"/>
    <w:rsid w:val="008F091A"/>
    <w:rsid w:val="00907D39"/>
    <w:rsid w:val="009251C5"/>
    <w:rsid w:val="00925746"/>
    <w:rsid w:val="009327EB"/>
    <w:rsid w:val="009352B8"/>
    <w:rsid w:val="0094580B"/>
    <w:rsid w:val="009508CF"/>
    <w:rsid w:val="00956EE0"/>
    <w:rsid w:val="0096074A"/>
    <w:rsid w:val="00963B50"/>
    <w:rsid w:val="009731B9"/>
    <w:rsid w:val="00985BE2"/>
    <w:rsid w:val="00985F9C"/>
    <w:rsid w:val="00990BBC"/>
    <w:rsid w:val="00996227"/>
    <w:rsid w:val="009962D3"/>
    <w:rsid w:val="009A45FE"/>
    <w:rsid w:val="009C02DC"/>
    <w:rsid w:val="00A02F5A"/>
    <w:rsid w:val="00A03D1D"/>
    <w:rsid w:val="00A04D34"/>
    <w:rsid w:val="00A11A63"/>
    <w:rsid w:val="00A21549"/>
    <w:rsid w:val="00A2427E"/>
    <w:rsid w:val="00A302CF"/>
    <w:rsid w:val="00A548C9"/>
    <w:rsid w:val="00A55B52"/>
    <w:rsid w:val="00A716F1"/>
    <w:rsid w:val="00A72B95"/>
    <w:rsid w:val="00A75EB3"/>
    <w:rsid w:val="00A8712D"/>
    <w:rsid w:val="00A90DA8"/>
    <w:rsid w:val="00AA1C70"/>
    <w:rsid w:val="00AA79C2"/>
    <w:rsid w:val="00AB6A2F"/>
    <w:rsid w:val="00AC17EC"/>
    <w:rsid w:val="00AD0BE7"/>
    <w:rsid w:val="00AD616D"/>
    <w:rsid w:val="00AD65F4"/>
    <w:rsid w:val="00AE576A"/>
    <w:rsid w:val="00AF1C9D"/>
    <w:rsid w:val="00AF4A6C"/>
    <w:rsid w:val="00B02481"/>
    <w:rsid w:val="00B06FD3"/>
    <w:rsid w:val="00B121EE"/>
    <w:rsid w:val="00B16FB6"/>
    <w:rsid w:val="00B26EC5"/>
    <w:rsid w:val="00B340B7"/>
    <w:rsid w:val="00B3661F"/>
    <w:rsid w:val="00B47E8F"/>
    <w:rsid w:val="00B54CA4"/>
    <w:rsid w:val="00B64A5D"/>
    <w:rsid w:val="00B920E9"/>
    <w:rsid w:val="00B96198"/>
    <w:rsid w:val="00BB5769"/>
    <w:rsid w:val="00BC0E9B"/>
    <w:rsid w:val="00BC373D"/>
    <w:rsid w:val="00BE5514"/>
    <w:rsid w:val="00BF596B"/>
    <w:rsid w:val="00C00233"/>
    <w:rsid w:val="00C0453A"/>
    <w:rsid w:val="00C13E47"/>
    <w:rsid w:val="00C2206B"/>
    <w:rsid w:val="00C261A2"/>
    <w:rsid w:val="00C554C3"/>
    <w:rsid w:val="00C56FCF"/>
    <w:rsid w:val="00C612FE"/>
    <w:rsid w:val="00C82F84"/>
    <w:rsid w:val="00C87A0E"/>
    <w:rsid w:val="00C942C2"/>
    <w:rsid w:val="00C9716C"/>
    <w:rsid w:val="00CA5927"/>
    <w:rsid w:val="00CA5E2D"/>
    <w:rsid w:val="00CA63E2"/>
    <w:rsid w:val="00CB6BFE"/>
    <w:rsid w:val="00CC139C"/>
    <w:rsid w:val="00CD242F"/>
    <w:rsid w:val="00D00CF4"/>
    <w:rsid w:val="00D02774"/>
    <w:rsid w:val="00D262BC"/>
    <w:rsid w:val="00DB54F1"/>
    <w:rsid w:val="00DB5C0D"/>
    <w:rsid w:val="00DC5073"/>
    <w:rsid w:val="00DC73B4"/>
    <w:rsid w:val="00DD33B0"/>
    <w:rsid w:val="00DE5F69"/>
    <w:rsid w:val="00DF5416"/>
    <w:rsid w:val="00E06870"/>
    <w:rsid w:val="00E157D2"/>
    <w:rsid w:val="00E162F2"/>
    <w:rsid w:val="00E21CF9"/>
    <w:rsid w:val="00E31BE7"/>
    <w:rsid w:val="00E353AF"/>
    <w:rsid w:val="00E45520"/>
    <w:rsid w:val="00E73813"/>
    <w:rsid w:val="00E80EBB"/>
    <w:rsid w:val="00E81915"/>
    <w:rsid w:val="00E85314"/>
    <w:rsid w:val="00EA08B1"/>
    <w:rsid w:val="00EA5AA6"/>
    <w:rsid w:val="00EB6B5A"/>
    <w:rsid w:val="00EC5676"/>
    <w:rsid w:val="00EE07E7"/>
    <w:rsid w:val="00EE0ECB"/>
    <w:rsid w:val="00EE2751"/>
    <w:rsid w:val="00EE734A"/>
    <w:rsid w:val="00EF31FA"/>
    <w:rsid w:val="00EF4948"/>
    <w:rsid w:val="00EF73D4"/>
    <w:rsid w:val="00EF7F19"/>
    <w:rsid w:val="00F11410"/>
    <w:rsid w:val="00F1743F"/>
    <w:rsid w:val="00F245B2"/>
    <w:rsid w:val="00F3281D"/>
    <w:rsid w:val="00F331FD"/>
    <w:rsid w:val="00F40C4F"/>
    <w:rsid w:val="00F578ED"/>
    <w:rsid w:val="00F66373"/>
    <w:rsid w:val="00F91027"/>
    <w:rsid w:val="00FA63D0"/>
    <w:rsid w:val="00FC21CD"/>
    <w:rsid w:val="00FC29F3"/>
    <w:rsid w:val="00FC549F"/>
    <w:rsid w:val="00FD3EB5"/>
    <w:rsid w:val="00FD4A57"/>
    <w:rsid w:val="00FE0E98"/>
    <w:rsid w:val="00FE6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ADA32"/>
  <w15:chartTrackingRefBased/>
  <w15:docId w15:val="{67687FA6-775E-40DE-954E-D5AEB772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A6C"/>
    <w:pPr>
      <w:jc w:val="center"/>
      <w:outlineLvl w:val="0"/>
    </w:pPr>
    <w:rPr>
      <w:rFonts w:ascii="Arial" w:hAnsi="Arial" w:cs="Arial"/>
      <w:sz w:val="32"/>
      <w:szCs w:val="32"/>
      <w:u w:val="single"/>
    </w:rPr>
  </w:style>
  <w:style w:type="paragraph" w:styleId="Heading2">
    <w:name w:val="heading 2"/>
    <w:basedOn w:val="Normal"/>
    <w:next w:val="Normal"/>
    <w:link w:val="Heading2Char"/>
    <w:uiPriority w:val="9"/>
    <w:semiHidden/>
    <w:unhideWhenUsed/>
    <w:qFormat/>
    <w:rsid w:val="00116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A6C"/>
    <w:rPr>
      <w:rFonts w:ascii="Arial" w:hAnsi="Arial" w:cs="Arial"/>
      <w:sz w:val="32"/>
      <w:szCs w:val="32"/>
      <w:u w:val="single"/>
    </w:rPr>
  </w:style>
  <w:style w:type="character" w:customStyle="1" w:styleId="Heading2Char">
    <w:name w:val="Heading 2 Char"/>
    <w:basedOn w:val="DefaultParagraphFont"/>
    <w:link w:val="Heading2"/>
    <w:uiPriority w:val="9"/>
    <w:semiHidden/>
    <w:rsid w:val="00116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8E5"/>
    <w:rPr>
      <w:rFonts w:eastAsiaTheme="majorEastAsia" w:cstheme="majorBidi"/>
      <w:color w:val="272727" w:themeColor="text1" w:themeTint="D8"/>
    </w:rPr>
  </w:style>
  <w:style w:type="paragraph" w:styleId="Title">
    <w:name w:val="Title"/>
    <w:basedOn w:val="Normal"/>
    <w:next w:val="Normal"/>
    <w:link w:val="TitleChar"/>
    <w:uiPriority w:val="10"/>
    <w:qFormat/>
    <w:rsid w:val="00116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8E5"/>
    <w:pPr>
      <w:spacing w:before="160"/>
      <w:jc w:val="center"/>
    </w:pPr>
    <w:rPr>
      <w:i/>
      <w:iCs/>
      <w:color w:val="404040" w:themeColor="text1" w:themeTint="BF"/>
    </w:rPr>
  </w:style>
  <w:style w:type="character" w:customStyle="1" w:styleId="QuoteChar">
    <w:name w:val="Quote Char"/>
    <w:basedOn w:val="DefaultParagraphFont"/>
    <w:link w:val="Quote"/>
    <w:uiPriority w:val="29"/>
    <w:rsid w:val="001168E5"/>
    <w:rPr>
      <w:i/>
      <w:iCs/>
      <w:color w:val="404040" w:themeColor="text1" w:themeTint="BF"/>
    </w:rPr>
  </w:style>
  <w:style w:type="paragraph" w:styleId="ListParagraph">
    <w:name w:val="List Paragraph"/>
    <w:basedOn w:val="Normal"/>
    <w:uiPriority w:val="34"/>
    <w:qFormat/>
    <w:rsid w:val="001168E5"/>
    <w:pPr>
      <w:ind w:left="720"/>
      <w:contextualSpacing/>
    </w:pPr>
  </w:style>
  <w:style w:type="character" w:styleId="IntenseEmphasis">
    <w:name w:val="Intense Emphasis"/>
    <w:basedOn w:val="DefaultParagraphFont"/>
    <w:uiPriority w:val="21"/>
    <w:qFormat/>
    <w:rsid w:val="001168E5"/>
    <w:rPr>
      <w:i/>
      <w:iCs/>
      <w:color w:val="0F4761" w:themeColor="accent1" w:themeShade="BF"/>
    </w:rPr>
  </w:style>
  <w:style w:type="paragraph" w:styleId="IntenseQuote">
    <w:name w:val="Intense Quote"/>
    <w:basedOn w:val="Normal"/>
    <w:next w:val="Normal"/>
    <w:link w:val="IntenseQuoteChar"/>
    <w:uiPriority w:val="30"/>
    <w:qFormat/>
    <w:rsid w:val="00116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8E5"/>
    <w:rPr>
      <w:i/>
      <w:iCs/>
      <w:color w:val="0F4761" w:themeColor="accent1" w:themeShade="BF"/>
    </w:rPr>
  </w:style>
  <w:style w:type="character" w:styleId="IntenseReference">
    <w:name w:val="Intense Reference"/>
    <w:basedOn w:val="DefaultParagraphFont"/>
    <w:uiPriority w:val="32"/>
    <w:qFormat/>
    <w:rsid w:val="001168E5"/>
    <w:rPr>
      <w:b/>
      <w:bCs/>
      <w:smallCaps/>
      <w:color w:val="0F4761" w:themeColor="accent1" w:themeShade="BF"/>
      <w:spacing w:val="5"/>
    </w:rPr>
  </w:style>
  <w:style w:type="character" w:customStyle="1" w:styleId="-hg-61">
    <w:name w:val="-hg-61"/>
    <w:basedOn w:val="DefaultParagraphFont"/>
    <w:rsid w:val="001168E5"/>
  </w:style>
  <w:style w:type="character" w:customStyle="1" w:styleId="text-format-content">
    <w:name w:val="text-format-content"/>
    <w:basedOn w:val="DefaultParagraphFont"/>
    <w:rsid w:val="001168E5"/>
  </w:style>
  <w:style w:type="character" w:styleId="Hyperlink">
    <w:name w:val="Hyperlink"/>
    <w:basedOn w:val="DefaultParagraphFont"/>
    <w:uiPriority w:val="99"/>
    <w:unhideWhenUsed/>
    <w:rsid w:val="001168E5"/>
    <w:rPr>
      <w:color w:val="467886" w:themeColor="hyperlink"/>
      <w:u w:val="single"/>
    </w:rPr>
  </w:style>
  <w:style w:type="character" w:styleId="UnresolvedMention">
    <w:name w:val="Unresolved Mention"/>
    <w:basedOn w:val="DefaultParagraphFont"/>
    <w:uiPriority w:val="99"/>
    <w:semiHidden/>
    <w:unhideWhenUsed/>
    <w:rsid w:val="001168E5"/>
    <w:rPr>
      <w:color w:val="605E5C"/>
      <w:shd w:val="clear" w:color="auto" w:fill="E1DFDD"/>
    </w:rPr>
  </w:style>
  <w:style w:type="character" w:styleId="PlaceholderText">
    <w:name w:val="Placeholder Text"/>
    <w:basedOn w:val="DefaultParagraphFont"/>
    <w:uiPriority w:val="99"/>
    <w:semiHidden/>
    <w:rsid w:val="001168E5"/>
    <w:rPr>
      <w:color w:val="666666"/>
    </w:rPr>
  </w:style>
  <w:style w:type="paragraph" w:styleId="NormalWeb">
    <w:name w:val="Normal (Web)"/>
    <w:basedOn w:val="Normal"/>
    <w:uiPriority w:val="99"/>
    <w:semiHidden/>
    <w:unhideWhenUsed/>
    <w:rsid w:val="005535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2A2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AE1"/>
  </w:style>
  <w:style w:type="table" w:styleId="TableGrid">
    <w:name w:val="Table Grid"/>
    <w:basedOn w:val="TableNormal"/>
    <w:uiPriority w:val="39"/>
    <w:rsid w:val="00232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738">
      <w:bodyDiv w:val="1"/>
      <w:marLeft w:val="0"/>
      <w:marRight w:val="0"/>
      <w:marTop w:val="0"/>
      <w:marBottom w:val="0"/>
      <w:divBdr>
        <w:top w:val="none" w:sz="0" w:space="0" w:color="auto"/>
        <w:left w:val="none" w:sz="0" w:space="0" w:color="auto"/>
        <w:bottom w:val="none" w:sz="0" w:space="0" w:color="auto"/>
        <w:right w:val="none" w:sz="0" w:space="0" w:color="auto"/>
      </w:divBdr>
      <w:divsChild>
        <w:div w:id="160892306">
          <w:marLeft w:val="0"/>
          <w:marRight w:val="0"/>
          <w:marTop w:val="0"/>
          <w:marBottom w:val="0"/>
          <w:divBdr>
            <w:top w:val="none" w:sz="0" w:space="0" w:color="auto"/>
            <w:left w:val="none" w:sz="0" w:space="0" w:color="auto"/>
            <w:bottom w:val="none" w:sz="0" w:space="0" w:color="auto"/>
            <w:right w:val="none" w:sz="0" w:space="0" w:color="auto"/>
          </w:divBdr>
        </w:div>
      </w:divsChild>
    </w:div>
    <w:div w:id="39063585">
      <w:bodyDiv w:val="1"/>
      <w:marLeft w:val="0"/>
      <w:marRight w:val="0"/>
      <w:marTop w:val="0"/>
      <w:marBottom w:val="0"/>
      <w:divBdr>
        <w:top w:val="none" w:sz="0" w:space="0" w:color="auto"/>
        <w:left w:val="none" w:sz="0" w:space="0" w:color="auto"/>
        <w:bottom w:val="none" w:sz="0" w:space="0" w:color="auto"/>
        <w:right w:val="none" w:sz="0" w:space="0" w:color="auto"/>
      </w:divBdr>
    </w:div>
    <w:div w:id="254751287">
      <w:bodyDiv w:val="1"/>
      <w:marLeft w:val="0"/>
      <w:marRight w:val="0"/>
      <w:marTop w:val="0"/>
      <w:marBottom w:val="0"/>
      <w:divBdr>
        <w:top w:val="none" w:sz="0" w:space="0" w:color="auto"/>
        <w:left w:val="none" w:sz="0" w:space="0" w:color="auto"/>
        <w:bottom w:val="none" w:sz="0" w:space="0" w:color="auto"/>
        <w:right w:val="none" w:sz="0" w:space="0" w:color="auto"/>
      </w:divBdr>
    </w:div>
    <w:div w:id="269699559">
      <w:bodyDiv w:val="1"/>
      <w:marLeft w:val="0"/>
      <w:marRight w:val="0"/>
      <w:marTop w:val="0"/>
      <w:marBottom w:val="0"/>
      <w:divBdr>
        <w:top w:val="none" w:sz="0" w:space="0" w:color="auto"/>
        <w:left w:val="none" w:sz="0" w:space="0" w:color="auto"/>
        <w:bottom w:val="none" w:sz="0" w:space="0" w:color="auto"/>
        <w:right w:val="none" w:sz="0" w:space="0" w:color="auto"/>
      </w:divBdr>
    </w:div>
    <w:div w:id="338890069">
      <w:bodyDiv w:val="1"/>
      <w:marLeft w:val="0"/>
      <w:marRight w:val="0"/>
      <w:marTop w:val="0"/>
      <w:marBottom w:val="0"/>
      <w:divBdr>
        <w:top w:val="none" w:sz="0" w:space="0" w:color="auto"/>
        <w:left w:val="none" w:sz="0" w:space="0" w:color="auto"/>
        <w:bottom w:val="none" w:sz="0" w:space="0" w:color="auto"/>
        <w:right w:val="none" w:sz="0" w:space="0" w:color="auto"/>
      </w:divBdr>
    </w:div>
    <w:div w:id="359672779">
      <w:bodyDiv w:val="1"/>
      <w:marLeft w:val="0"/>
      <w:marRight w:val="0"/>
      <w:marTop w:val="0"/>
      <w:marBottom w:val="0"/>
      <w:divBdr>
        <w:top w:val="none" w:sz="0" w:space="0" w:color="auto"/>
        <w:left w:val="none" w:sz="0" w:space="0" w:color="auto"/>
        <w:bottom w:val="none" w:sz="0" w:space="0" w:color="auto"/>
        <w:right w:val="none" w:sz="0" w:space="0" w:color="auto"/>
      </w:divBdr>
    </w:div>
    <w:div w:id="502210160">
      <w:bodyDiv w:val="1"/>
      <w:marLeft w:val="0"/>
      <w:marRight w:val="0"/>
      <w:marTop w:val="0"/>
      <w:marBottom w:val="0"/>
      <w:divBdr>
        <w:top w:val="none" w:sz="0" w:space="0" w:color="auto"/>
        <w:left w:val="none" w:sz="0" w:space="0" w:color="auto"/>
        <w:bottom w:val="none" w:sz="0" w:space="0" w:color="auto"/>
        <w:right w:val="none" w:sz="0" w:space="0" w:color="auto"/>
      </w:divBdr>
      <w:divsChild>
        <w:div w:id="6908986">
          <w:marLeft w:val="0"/>
          <w:marRight w:val="0"/>
          <w:marTop w:val="0"/>
          <w:marBottom w:val="0"/>
          <w:divBdr>
            <w:top w:val="none" w:sz="0" w:space="0" w:color="auto"/>
            <w:left w:val="none" w:sz="0" w:space="0" w:color="auto"/>
            <w:bottom w:val="none" w:sz="0" w:space="0" w:color="auto"/>
            <w:right w:val="none" w:sz="0" w:space="0" w:color="auto"/>
          </w:divBdr>
        </w:div>
      </w:divsChild>
    </w:div>
    <w:div w:id="625428177">
      <w:bodyDiv w:val="1"/>
      <w:marLeft w:val="0"/>
      <w:marRight w:val="0"/>
      <w:marTop w:val="0"/>
      <w:marBottom w:val="0"/>
      <w:divBdr>
        <w:top w:val="none" w:sz="0" w:space="0" w:color="auto"/>
        <w:left w:val="none" w:sz="0" w:space="0" w:color="auto"/>
        <w:bottom w:val="none" w:sz="0" w:space="0" w:color="auto"/>
        <w:right w:val="none" w:sz="0" w:space="0" w:color="auto"/>
      </w:divBdr>
    </w:div>
    <w:div w:id="688604044">
      <w:bodyDiv w:val="1"/>
      <w:marLeft w:val="0"/>
      <w:marRight w:val="0"/>
      <w:marTop w:val="0"/>
      <w:marBottom w:val="0"/>
      <w:divBdr>
        <w:top w:val="none" w:sz="0" w:space="0" w:color="auto"/>
        <w:left w:val="none" w:sz="0" w:space="0" w:color="auto"/>
        <w:bottom w:val="none" w:sz="0" w:space="0" w:color="auto"/>
        <w:right w:val="none" w:sz="0" w:space="0" w:color="auto"/>
      </w:divBdr>
    </w:div>
    <w:div w:id="779684103">
      <w:bodyDiv w:val="1"/>
      <w:marLeft w:val="0"/>
      <w:marRight w:val="0"/>
      <w:marTop w:val="0"/>
      <w:marBottom w:val="0"/>
      <w:divBdr>
        <w:top w:val="none" w:sz="0" w:space="0" w:color="auto"/>
        <w:left w:val="none" w:sz="0" w:space="0" w:color="auto"/>
        <w:bottom w:val="none" w:sz="0" w:space="0" w:color="auto"/>
        <w:right w:val="none" w:sz="0" w:space="0" w:color="auto"/>
      </w:divBdr>
    </w:div>
    <w:div w:id="1041828582">
      <w:bodyDiv w:val="1"/>
      <w:marLeft w:val="0"/>
      <w:marRight w:val="0"/>
      <w:marTop w:val="0"/>
      <w:marBottom w:val="0"/>
      <w:divBdr>
        <w:top w:val="none" w:sz="0" w:space="0" w:color="auto"/>
        <w:left w:val="none" w:sz="0" w:space="0" w:color="auto"/>
        <w:bottom w:val="none" w:sz="0" w:space="0" w:color="auto"/>
        <w:right w:val="none" w:sz="0" w:space="0" w:color="auto"/>
      </w:divBdr>
    </w:div>
    <w:div w:id="1087312694">
      <w:bodyDiv w:val="1"/>
      <w:marLeft w:val="0"/>
      <w:marRight w:val="0"/>
      <w:marTop w:val="0"/>
      <w:marBottom w:val="0"/>
      <w:divBdr>
        <w:top w:val="none" w:sz="0" w:space="0" w:color="auto"/>
        <w:left w:val="none" w:sz="0" w:space="0" w:color="auto"/>
        <w:bottom w:val="none" w:sz="0" w:space="0" w:color="auto"/>
        <w:right w:val="none" w:sz="0" w:space="0" w:color="auto"/>
      </w:divBdr>
    </w:div>
    <w:div w:id="1164859479">
      <w:bodyDiv w:val="1"/>
      <w:marLeft w:val="0"/>
      <w:marRight w:val="0"/>
      <w:marTop w:val="0"/>
      <w:marBottom w:val="0"/>
      <w:divBdr>
        <w:top w:val="none" w:sz="0" w:space="0" w:color="auto"/>
        <w:left w:val="none" w:sz="0" w:space="0" w:color="auto"/>
        <w:bottom w:val="none" w:sz="0" w:space="0" w:color="auto"/>
        <w:right w:val="none" w:sz="0" w:space="0" w:color="auto"/>
      </w:divBdr>
    </w:div>
    <w:div w:id="1253775733">
      <w:bodyDiv w:val="1"/>
      <w:marLeft w:val="0"/>
      <w:marRight w:val="0"/>
      <w:marTop w:val="0"/>
      <w:marBottom w:val="0"/>
      <w:divBdr>
        <w:top w:val="none" w:sz="0" w:space="0" w:color="auto"/>
        <w:left w:val="none" w:sz="0" w:space="0" w:color="auto"/>
        <w:bottom w:val="none" w:sz="0" w:space="0" w:color="auto"/>
        <w:right w:val="none" w:sz="0" w:space="0" w:color="auto"/>
      </w:divBdr>
      <w:divsChild>
        <w:div w:id="842281683">
          <w:marLeft w:val="0"/>
          <w:marRight w:val="0"/>
          <w:marTop w:val="0"/>
          <w:marBottom w:val="0"/>
          <w:divBdr>
            <w:top w:val="none" w:sz="0" w:space="0" w:color="auto"/>
            <w:left w:val="none" w:sz="0" w:space="0" w:color="auto"/>
            <w:bottom w:val="none" w:sz="0" w:space="0" w:color="auto"/>
            <w:right w:val="none" w:sz="0" w:space="0" w:color="auto"/>
          </w:divBdr>
        </w:div>
      </w:divsChild>
    </w:div>
    <w:div w:id="1629433112">
      <w:bodyDiv w:val="1"/>
      <w:marLeft w:val="0"/>
      <w:marRight w:val="0"/>
      <w:marTop w:val="0"/>
      <w:marBottom w:val="0"/>
      <w:divBdr>
        <w:top w:val="none" w:sz="0" w:space="0" w:color="auto"/>
        <w:left w:val="none" w:sz="0" w:space="0" w:color="auto"/>
        <w:bottom w:val="none" w:sz="0" w:space="0" w:color="auto"/>
        <w:right w:val="none" w:sz="0" w:space="0" w:color="auto"/>
      </w:divBdr>
    </w:div>
    <w:div w:id="1725643798">
      <w:bodyDiv w:val="1"/>
      <w:marLeft w:val="0"/>
      <w:marRight w:val="0"/>
      <w:marTop w:val="0"/>
      <w:marBottom w:val="0"/>
      <w:divBdr>
        <w:top w:val="none" w:sz="0" w:space="0" w:color="auto"/>
        <w:left w:val="none" w:sz="0" w:space="0" w:color="auto"/>
        <w:bottom w:val="none" w:sz="0" w:space="0" w:color="auto"/>
        <w:right w:val="none" w:sz="0" w:space="0" w:color="auto"/>
      </w:divBdr>
      <w:divsChild>
        <w:div w:id="542211763">
          <w:marLeft w:val="0"/>
          <w:marRight w:val="0"/>
          <w:marTop w:val="0"/>
          <w:marBottom w:val="0"/>
          <w:divBdr>
            <w:top w:val="none" w:sz="0" w:space="0" w:color="auto"/>
            <w:left w:val="none" w:sz="0" w:space="0" w:color="auto"/>
            <w:bottom w:val="none" w:sz="0" w:space="0" w:color="auto"/>
            <w:right w:val="none" w:sz="0" w:space="0" w:color="auto"/>
          </w:divBdr>
        </w:div>
      </w:divsChild>
    </w:div>
    <w:div w:id="1956981646">
      <w:bodyDiv w:val="1"/>
      <w:marLeft w:val="0"/>
      <w:marRight w:val="0"/>
      <w:marTop w:val="0"/>
      <w:marBottom w:val="0"/>
      <w:divBdr>
        <w:top w:val="none" w:sz="0" w:space="0" w:color="auto"/>
        <w:left w:val="none" w:sz="0" w:space="0" w:color="auto"/>
        <w:bottom w:val="none" w:sz="0" w:space="0" w:color="auto"/>
        <w:right w:val="none" w:sz="0" w:space="0" w:color="auto"/>
      </w:divBdr>
      <w:divsChild>
        <w:div w:id="2077968736">
          <w:marLeft w:val="0"/>
          <w:marRight w:val="0"/>
          <w:marTop w:val="0"/>
          <w:marBottom w:val="0"/>
          <w:divBdr>
            <w:top w:val="none" w:sz="0" w:space="0" w:color="auto"/>
            <w:left w:val="none" w:sz="0" w:space="0" w:color="auto"/>
            <w:bottom w:val="none" w:sz="0" w:space="0" w:color="auto"/>
            <w:right w:val="none" w:sz="0" w:space="0" w:color="auto"/>
          </w:divBdr>
          <w:divsChild>
            <w:div w:id="369762860">
              <w:marLeft w:val="0"/>
              <w:marRight w:val="0"/>
              <w:marTop w:val="0"/>
              <w:marBottom w:val="0"/>
              <w:divBdr>
                <w:top w:val="none" w:sz="0" w:space="0" w:color="auto"/>
                <w:left w:val="none" w:sz="0" w:space="0" w:color="auto"/>
                <w:bottom w:val="none" w:sz="0" w:space="0" w:color="auto"/>
                <w:right w:val="none" w:sz="0" w:space="0" w:color="auto"/>
              </w:divBdr>
              <w:divsChild>
                <w:div w:id="779910241">
                  <w:marLeft w:val="0"/>
                  <w:marRight w:val="0"/>
                  <w:marTop w:val="0"/>
                  <w:marBottom w:val="0"/>
                  <w:divBdr>
                    <w:top w:val="none" w:sz="0" w:space="0" w:color="auto"/>
                    <w:left w:val="none" w:sz="0" w:space="0" w:color="auto"/>
                    <w:bottom w:val="none" w:sz="0" w:space="0" w:color="auto"/>
                    <w:right w:val="none" w:sz="0" w:space="0" w:color="auto"/>
                  </w:divBdr>
                  <w:divsChild>
                    <w:div w:id="1642535122">
                      <w:marLeft w:val="0"/>
                      <w:marRight w:val="0"/>
                      <w:marTop w:val="0"/>
                      <w:marBottom w:val="0"/>
                      <w:divBdr>
                        <w:top w:val="none" w:sz="0" w:space="0" w:color="auto"/>
                        <w:left w:val="none" w:sz="0" w:space="0" w:color="auto"/>
                        <w:bottom w:val="none" w:sz="0" w:space="0" w:color="auto"/>
                        <w:right w:val="none" w:sz="0" w:space="0" w:color="auto"/>
                      </w:divBdr>
                    </w:div>
                  </w:divsChild>
                </w:div>
                <w:div w:id="9148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1102">
          <w:marLeft w:val="0"/>
          <w:marRight w:val="0"/>
          <w:marTop w:val="0"/>
          <w:marBottom w:val="0"/>
          <w:divBdr>
            <w:top w:val="none" w:sz="0" w:space="0" w:color="auto"/>
            <w:left w:val="none" w:sz="0" w:space="0" w:color="auto"/>
            <w:bottom w:val="none" w:sz="0" w:space="0" w:color="auto"/>
            <w:right w:val="none" w:sz="0" w:space="0" w:color="auto"/>
          </w:divBdr>
          <w:divsChild>
            <w:div w:id="2783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0442">
      <w:bodyDiv w:val="1"/>
      <w:marLeft w:val="0"/>
      <w:marRight w:val="0"/>
      <w:marTop w:val="0"/>
      <w:marBottom w:val="0"/>
      <w:divBdr>
        <w:top w:val="none" w:sz="0" w:space="0" w:color="auto"/>
        <w:left w:val="none" w:sz="0" w:space="0" w:color="auto"/>
        <w:bottom w:val="none" w:sz="0" w:space="0" w:color="auto"/>
        <w:right w:val="none" w:sz="0" w:space="0" w:color="auto"/>
      </w:divBdr>
      <w:divsChild>
        <w:div w:id="1889102388">
          <w:marLeft w:val="0"/>
          <w:marRight w:val="0"/>
          <w:marTop w:val="0"/>
          <w:marBottom w:val="0"/>
          <w:divBdr>
            <w:top w:val="none" w:sz="0" w:space="0" w:color="auto"/>
            <w:left w:val="none" w:sz="0" w:space="0" w:color="auto"/>
            <w:bottom w:val="none" w:sz="0" w:space="0" w:color="auto"/>
            <w:right w:val="none" w:sz="0" w:space="0" w:color="auto"/>
          </w:divBdr>
        </w:div>
      </w:divsChild>
    </w:div>
    <w:div w:id="2084447534">
      <w:bodyDiv w:val="1"/>
      <w:marLeft w:val="0"/>
      <w:marRight w:val="0"/>
      <w:marTop w:val="0"/>
      <w:marBottom w:val="0"/>
      <w:divBdr>
        <w:top w:val="none" w:sz="0" w:space="0" w:color="auto"/>
        <w:left w:val="none" w:sz="0" w:space="0" w:color="auto"/>
        <w:bottom w:val="none" w:sz="0" w:space="0" w:color="auto"/>
        <w:right w:val="none" w:sz="0" w:space="0" w:color="auto"/>
      </w:divBdr>
    </w:div>
    <w:div w:id="2147307582">
      <w:bodyDiv w:val="1"/>
      <w:marLeft w:val="0"/>
      <w:marRight w:val="0"/>
      <w:marTop w:val="0"/>
      <w:marBottom w:val="0"/>
      <w:divBdr>
        <w:top w:val="none" w:sz="0" w:space="0" w:color="auto"/>
        <w:left w:val="none" w:sz="0" w:space="0" w:color="auto"/>
        <w:bottom w:val="none" w:sz="0" w:space="0" w:color="auto"/>
        <w:right w:val="none" w:sz="0" w:space="0" w:color="auto"/>
      </w:divBdr>
      <w:divsChild>
        <w:div w:id="16583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2687A9F6730A4DAB4A3A7150D631EF" ma:contentTypeVersion="10" ma:contentTypeDescription="Create a new document." ma:contentTypeScope="" ma:versionID="1e07c4ccc17b199c108d8ec609ddb362">
  <xsd:schema xmlns:xsd="http://www.w3.org/2001/XMLSchema" xmlns:xs="http://www.w3.org/2001/XMLSchema" xmlns:p="http://schemas.microsoft.com/office/2006/metadata/properties" xmlns:ns2="d55b5ea4-e047-456c-9d19-c56014aaedc2" targetNamespace="http://schemas.microsoft.com/office/2006/metadata/properties" ma:root="true" ma:fieldsID="6cd29a915f5356a233948b71c5ef781e" ns2:_="">
    <xsd:import namespace="d55b5ea4-e047-456c-9d19-c56014aaed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b5ea4-e047-456c-9d19-c56014aae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5b5ea4-e047-456c-9d19-c56014aaed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92C3AA-03F6-42D8-B192-89B079675A46}">
  <ds:schemaRefs>
    <ds:schemaRef ds:uri="http://schemas.openxmlformats.org/officeDocument/2006/bibliography"/>
  </ds:schemaRefs>
</ds:datastoreItem>
</file>

<file path=customXml/itemProps2.xml><?xml version="1.0" encoding="utf-8"?>
<ds:datastoreItem xmlns:ds="http://schemas.openxmlformats.org/officeDocument/2006/customXml" ds:itemID="{AEF4B99D-6B8E-4EA3-BCC7-CA6BF8D2A6A3}"/>
</file>

<file path=customXml/itemProps3.xml><?xml version="1.0" encoding="utf-8"?>
<ds:datastoreItem xmlns:ds="http://schemas.openxmlformats.org/officeDocument/2006/customXml" ds:itemID="{8AE803E4-89D8-4938-95B4-CE40CE51EBCB}"/>
</file>

<file path=customXml/itemProps4.xml><?xml version="1.0" encoding="utf-8"?>
<ds:datastoreItem xmlns:ds="http://schemas.openxmlformats.org/officeDocument/2006/customXml" ds:itemID="{70D521D5-3EE5-4D70-A0C2-B228B429D629}"/>
</file>

<file path=docProps/app.xml><?xml version="1.0" encoding="utf-8"?>
<Properties xmlns="http://schemas.openxmlformats.org/officeDocument/2006/extended-properties" xmlns:vt="http://schemas.openxmlformats.org/officeDocument/2006/docPropsVTypes">
  <Template>Normal.dotm</Template>
  <TotalTime>5</TotalTime>
  <Pages>12</Pages>
  <Words>3099</Words>
  <Characters>16461</Characters>
  <Application>Microsoft Office Word</Application>
  <DocSecurity>4</DocSecurity>
  <Lines>470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Impact Assessment Adult Social Care Care Centres</dc:title>
  <dc:subject/>
  <dc:creator>Atrin Conway</dc:creator>
  <cp:keywords/>
  <dc:description/>
  <cp:lastModifiedBy>Jeremy White</cp:lastModifiedBy>
  <cp:revision>2</cp:revision>
  <dcterms:created xsi:type="dcterms:W3CDTF">2024-12-20T15:19:00Z</dcterms:created>
  <dcterms:modified xsi:type="dcterms:W3CDTF">2024-12-20T15:19:00Z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31fa7554,55efb56f,3758ac0c</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2024-07-19T18:08:07Z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e5c52ef0-ab2c-4419-bd8c-e5ee21d74ad0</vt:lpwstr>
  </property>
  <property fmtid="{D5CDD505-2E9C-101B-9397-08002B2CF9AE}" pid="11" name="MSIP_Label_a17471b1-27ab-4640-9264-e69a67407ca3_ContentBits">
    <vt:lpwstr>2</vt:lpwstr>
  </property>
  <property fmtid="{D5CDD505-2E9C-101B-9397-08002B2CF9AE}" pid="12" name="ContentTypeId">
    <vt:lpwstr>0x0101007E2687A9F6730A4DAB4A3A7150D631EF</vt:lpwstr>
  </property>
</Properties>
</file>