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0334" w14:textId="77777777" w:rsidR="00E0312C" w:rsidRPr="002F0110" w:rsidRDefault="00E0312C" w:rsidP="00E03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</w:p>
    <w:p w14:paraId="1D75B477" w14:textId="77777777" w:rsidR="00E0312C" w:rsidRPr="002F0110" w:rsidRDefault="00E0312C" w:rsidP="00E03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  <w:r w:rsidRPr="002F0110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>STATEMENT OF REASONS</w:t>
      </w:r>
    </w:p>
    <w:p w14:paraId="4798FE9D" w14:textId="36F8D6FD" w:rsidR="00E0312C" w:rsidRPr="002F0110" w:rsidRDefault="00BF0FF0" w:rsidP="00E03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  <w:r w:rsidRPr="002F0110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>BIRMINGHAM CITY COUNCIL</w:t>
      </w:r>
    </w:p>
    <w:p w14:paraId="087D9AD7" w14:textId="03EE0DD4" w:rsidR="00E0312C" w:rsidRPr="002F0110" w:rsidRDefault="00E0312C" w:rsidP="00F231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C05E70B" w14:textId="77777777" w:rsidR="00F231FD" w:rsidRPr="002F0110" w:rsidRDefault="00DE242E" w:rsidP="00F231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  <w:r w:rsidRPr="002F0110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 xml:space="preserve"> (BIRMINGHAM CITY COUNCIL (WALSALL ROAD ETC BIRMINGHAM) (TRAFFIC REGULATION) (RED ROUTE) ORDER 2022) (VARIATION) (No.*) ORDER 202* </w:t>
      </w:r>
    </w:p>
    <w:p w14:paraId="4867A8B8" w14:textId="77777777" w:rsidR="00F231FD" w:rsidRPr="002F0110" w:rsidRDefault="00F231FD" w:rsidP="00F231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</w:p>
    <w:p w14:paraId="7EC6A2C2" w14:textId="297D5662" w:rsidR="00DE242E" w:rsidRPr="002F0110" w:rsidRDefault="00DE242E" w:rsidP="00F231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  <w:r w:rsidRPr="002F0110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 xml:space="preserve">(BIRMINGHAM CITY COUNCIL (RESERVED BUS LANES AND BUS ONLY ROADS ETC) (VARIOUS ROADS BIRMINGHAM) ORDER 2022) (VARIATION) (No.*) ORDER 202* </w:t>
      </w:r>
    </w:p>
    <w:p w14:paraId="540587E2" w14:textId="77777777" w:rsidR="00F231FD" w:rsidRPr="002F0110" w:rsidRDefault="00F231FD" w:rsidP="00F231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</w:p>
    <w:p w14:paraId="3EA96AE6" w14:textId="77777777" w:rsidR="00BF0FF0" w:rsidRPr="00BF0FF0" w:rsidRDefault="00BF0FF0" w:rsidP="00BF0F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</w:pPr>
      <w:r w:rsidRPr="00BF0FF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(BIRMINGHAM CITY COUNCIL (INNER ZONE BIRMINGHAM)</w:t>
      </w:r>
    </w:p>
    <w:p w14:paraId="2FE54E45" w14:textId="0476CE87" w:rsidR="00F231FD" w:rsidRPr="002F0110" w:rsidRDefault="00BF0FF0" w:rsidP="00BF0F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</w:pPr>
      <w:r w:rsidRPr="002F01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(CONTROLLED PARKING ZONE) ORDER 2014) (VARIATION) (No.*) ORDER 202*</w:t>
      </w:r>
    </w:p>
    <w:p w14:paraId="10C71F5C" w14:textId="77777777" w:rsidR="00BF0FF0" w:rsidRPr="002F0110" w:rsidRDefault="00BF0FF0" w:rsidP="00BF0F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</w:pPr>
    </w:p>
    <w:p w14:paraId="183AE922" w14:textId="77777777" w:rsidR="00BF0FF0" w:rsidRPr="00BF0FF0" w:rsidRDefault="00BF0FF0" w:rsidP="00BF0F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  <w:r w:rsidRPr="00BF0FF0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>(BIRMINGHAM CITY COUNCIL (CITY CENTRE AND EASTSIDE, LADYWOOD)</w:t>
      </w:r>
    </w:p>
    <w:p w14:paraId="34AF66DA" w14:textId="270E8655" w:rsidR="00BF0FF0" w:rsidRPr="002F0110" w:rsidRDefault="00BF0FF0" w:rsidP="00BF0F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</w:pPr>
      <w:r w:rsidRPr="002F0110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>(20MPH SPEED LIMIT) ORDER 2016) (VARIATION) (No. *) ORDER 202*</w:t>
      </w:r>
    </w:p>
    <w:p w14:paraId="45BEC021" w14:textId="77777777" w:rsidR="00DE242E" w:rsidRPr="002F0110" w:rsidRDefault="00DE242E" w:rsidP="00E0312C">
      <w:pPr>
        <w:autoSpaceDE w:val="0"/>
        <w:autoSpaceDN w:val="0"/>
        <w:adjustRightInd w:val="0"/>
        <w:spacing w:after="0" w:line="240" w:lineRule="auto"/>
      </w:pPr>
    </w:p>
    <w:p w14:paraId="33DAC326" w14:textId="0A27C804" w:rsidR="00F231FD" w:rsidRPr="002F0110" w:rsidRDefault="00DE242E" w:rsidP="00E0312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GB"/>
        </w:rPr>
      </w:pP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>Sprint is a new, modern, high quality public transport service</w:t>
      </w:r>
      <w:r w:rsidR="006A76A1"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 promoted by the West Midlands Combined Authority</w:t>
      </w: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. It runs on the road, with dedicated bus lanes and priority through areas of congestion, which will make the journey times much more reliable. </w:t>
      </w:r>
    </w:p>
    <w:p w14:paraId="65DC9585" w14:textId="77777777" w:rsidR="00F231FD" w:rsidRPr="002F0110" w:rsidRDefault="00F231FD" w:rsidP="00E0312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GB"/>
        </w:rPr>
      </w:pPr>
    </w:p>
    <w:p w14:paraId="6D5CEFB4" w14:textId="6BD2A322" w:rsidR="00F231FD" w:rsidRPr="002F0110" w:rsidRDefault="00DE242E" w:rsidP="00E0312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GB"/>
        </w:rPr>
      </w:pP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>Birmingham City Council having regard to its duty under section 122 of the Road Traffic Regulation Act 1984 (“the Act) proposes to make permanent order</w:t>
      </w:r>
      <w:r w:rsidR="00BF0FF0" w:rsidRPr="002F0110">
        <w:rPr>
          <w:rFonts w:ascii="Verdana" w:eastAsia="Times New Roman" w:hAnsi="Verdana" w:cs="Verdana"/>
          <w:sz w:val="20"/>
          <w:szCs w:val="20"/>
          <w:lang w:eastAsia="en-GB"/>
        </w:rPr>
        <w:t>s</w:t>
      </w: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 under the provisions of the Act, the effect of which will be to alter the existing waiting</w:t>
      </w:r>
      <w:r w:rsidR="00BF0FF0" w:rsidRPr="002F0110">
        <w:rPr>
          <w:rFonts w:ascii="Verdana" w:eastAsia="Times New Roman" w:hAnsi="Verdana" w:cs="Verdana"/>
          <w:sz w:val="20"/>
          <w:szCs w:val="20"/>
          <w:lang w:eastAsia="en-GB"/>
        </w:rPr>
        <w:t>, speed</w:t>
      </w: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 and bus lane prohibitions, provisions and restrictions along sections of the </w:t>
      </w:r>
      <w:r w:rsidR="00BF0FF0" w:rsidRPr="002F0110">
        <w:rPr>
          <w:rFonts w:ascii="Verdana" w:eastAsia="Times New Roman" w:hAnsi="Verdana" w:cs="Verdana"/>
          <w:sz w:val="20"/>
          <w:szCs w:val="20"/>
          <w:lang w:eastAsia="en-GB"/>
        </w:rPr>
        <w:t>Lancaster Street, Lancaster Circus, James Watt Queensway, Corporation Street and Moor Street Queensway.</w:t>
      </w:r>
    </w:p>
    <w:p w14:paraId="2ECB25DA" w14:textId="77777777" w:rsidR="00F231FD" w:rsidRPr="002F0110" w:rsidRDefault="00F231FD" w:rsidP="00E0312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GB"/>
        </w:rPr>
      </w:pPr>
    </w:p>
    <w:p w14:paraId="6A74489E" w14:textId="5CE5D889" w:rsidR="00E0312C" w:rsidRPr="002F0110" w:rsidRDefault="00DE242E" w:rsidP="00E0312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GB"/>
        </w:rPr>
      </w:pP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The </w:t>
      </w:r>
      <w:r w:rsidR="00BF0FF0" w:rsidRPr="002F0110">
        <w:rPr>
          <w:rFonts w:ascii="Verdana" w:eastAsia="Times New Roman" w:hAnsi="Verdana" w:cs="Verdana"/>
          <w:sz w:val="20"/>
          <w:szCs w:val="20"/>
          <w:lang w:eastAsia="en-GB"/>
        </w:rPr>
        <w:t>Orders</w:t>
      </w: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 for this scheme will comprise of a </w:t>
      </w:r>
      <w:r w:rsidR="006A76A1"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Red Route Order, a </w:t>
      </w: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>Bus Lane Order</w:t>
      </w:r>
      <w:r w:rsidR="00BF0FF0" w:rsidRPr="002F0110">
        <w:rPr>
          <w:rFonts w:ascii="Verdana" w:eastAsia="Times New Roman" w:hAnsi="Verdana" w:cs="Verdana"/>
          <w:sz w:val="20"/>
          <w:szCs w:val="20"/>
          <w:lang w:eastAsia="en-GB"/>
        </w:rPr>
        <w:t>, 20mph speed limit Order</w:t>
      </w:r>
      <w:r w:rsidR="006A76A1"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 </w:t>
      </w:r>
      <w:r w:rsidR="00F231FD" w:rsidRPr="002F0110">
        <w:rPr>
          <w:rFonts w:ascii="Verdana" w:eastAsia="Times New Roman" w:hAnsi="Verdana" w:cs="Verdana"/>
          <w:sz w:val="20"/>
          <w:szCs w:val="20"/>
          <w:lang w:eastAsia="en-GB"/>
        </w:rPr>
        <w:t xml:space="preserve">and the </w:t>
      </w:r>
      <w:r w:rsidR="006A76A1" w:rsidRPr="002F0110">
        <w:rPr>
          <w:rFonts w:ascii="Verdana" w:eastAsia="Times New Roman" w:hAnsi="Verdana" w:cs="Verdana"/>
          <w:sz w:val="20"/>
          <w:szCs w:val="20"/>
          <w:lang w:eastAsia="en-GB"/>
        </w:rPr>
        <w:t>alteration of existing prohibition of waiting restrictions</w:t>
      </w: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>. Further details are given on the attached plans:</w:t>
      </w:r>
    </w:p>
    <w:p w14:paraId="2485DDDE" w14:textId="77777777" w:rsidR="00F231FD" w:rsidRPr="002F0110" w:rsidRDefault="00F231FD" w:rsidP="00E0312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GB"/>
        </w:rPr>
      </w:pPr>
    </w:p>
    <w:p w14:paraId="0A12B34A" w14:textId="52EE8D87" w:rsidR="00E0312C" w:rsidRPr="002F0110" w:rsidRDefault="00E0312C" w:rsidP="00E0312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en-GB"/>
        </w:rPr>
      </w:pPr>
      <w:r w:rsidRPr="002F0110">
        <w:rPr>
          <w:rFonts w:ascii="Verdana" w:eastAsia="Times New Roman" w:hAnsi="Verdana" w:cs="Verdana"/>
          <w:sz w:val="20"/>
          <w:szCs w:val="20"/>
          <w:lang w:eastAsia="en-GB"/>
        </w:rPr>
        <w:t>The formal reason(s) for proposing the new Order are:</w:t>
      </w:r>
    </w:p>
    <w:p w14:paraId="0A74C1DA" w14:textId="77777777" w:rsidR="00E0312C" w:rsidRPr="002F0110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C3D82DD" w14:textId="77777777" w:rsidR="00E0312C" w:rsidRPr="002F0110" w:rsidRDefault="00E0312C" w:rsidP="00E03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2F0110">
        <w:rPr>
          <w:rFonts w:ascii="Times New Roman" w:eastAsia="Times New Roman" w:hAnsi="Times New Roman"/>
          <w:sz w:val="24"/>
          <w:szCs w:val="24"/>
          <w:lang w:eastAsia="en-GB"/>
        </w:rPr>
        <w:t>for avoiding danger to persons or other traffic using the road or any other road or for preventing the likelihood of any such danger arising.</w:t>
      </w:r>
    </w:p>
    <w:p w14:paraId="1ED23ABE" w14:textId="77777777" w:rsidR="00E0312C" w:rsidRPr="002F0110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3193D8B" w14:textId="77777777" w:rsidR="00E0312C" w:rsidRPr="002F0110" w:rsidRDefault="00E0312C" w:rsidP="00E03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2F0110">
        <w:rPr>
          <w:rFonts w:ascii="Times New Roman" w:eastAsia="Times New Roman" w:hAnsi="Times New Roman"/>
          <w:sz w:val="24"/>
          <w:szCs w:val="24"/>
          <w:lang w:eastAsia="en-GB"/>
        </w:rPr>
        <w:t>for facilitating the passage on the road or any other road of any class of traffic (including pedestrians)</w:t>
      </w:r>
    </w:p>
    <w:p w14:paraId="2A5AF143" w14:textId="77777777" w:rsidR="00E0312C" w:rsidRPr="002F0110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DE6633D" w14:textId="77777777" w:rsidR="00E0312C" w:rsidRPr="002F0110" w:rsidRDefault="00E0312C" w:rsidP="00E03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2F0110">
        <w:rPr>
          <w:rFonts w:ascii="Times New Roman" w:eastAsia="Times New Roman" w:hAnsi="Times New Roman"/>
          <w:sz w:val="24"/>
          <w:szCs w:val="24"/>
          <w:lang w:eastAsia="en-GB"/>
        </w:rPr>
        <w:t>for preventing the use of the road by vehicular traffic of a kind which, or its use by vehicular traffic in a manner which, is unsuitable having regard to the existing character of the road or adjoining property</w:t>
      </w:r>
    </w:p>
    <w:p w14:paraId="0A7A1B71" w14:textId="77777777" w:rsidR="00E0312C" w:rsidRPr="002F0110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1BD902" w14:textId="77777777" w:rsidR="00E0312C" w:rsidRPr="002F0110" w:rsidRDefault="00E0312C" w:rsidP="00E03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2F0110">
        <w:rPr>
          <w:rFonts w:ascii="Times New Roman" w:eastAsia="Times New Roman" w:hAnsi="Times New Roman"/>
          <w:sz w:val="24"/>
          <w:szCs w:val="24"/>
          <w:lang w:eastAsia="en-GB"/>
        </w:rPr>
        <w:t>for any of the purposes specified in paragraphs (a) to (c) of subsection (1) of section 87 of the Environment Act 1995 (air quality)</w:t>
      </w:r>
    </w:p>
    <w:p w14:paraId="3661047C" w14:textId="77777777" w:rsidR="00E0312C" w:rsidRPr="002F0110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2F5CBF5" w14:textId="77777777" w:rsidR="00E0312C" w:rsidRPr="002F0110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A9E57B5" w14:textId="77777777" w:rsidR="00E0312C" w:rsidRPr="002F0110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21D23FC" w14:textId="00287D16" w:rsidR="00E0312C" w:rsidRPr="002F0110" w:rsidRDefault="006A76A1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2F0110">
        <w:rPr>
          <w:rFonts w:ascii="Times New Roman" w:eastAsia="Times New Roman" w:hAnsi="Times New Roman"/>
          <w:sz w:val="24"/>
          <w:szCs w:val="24"/>
          <w:lang w:eastAsia="en-GB"/>
        </w:rPr>
        <w:t>Philip Edwards</w:t>
      </w:r>
    </w:p>
    <w:p w14:paraId="62FA701C" w14:textId="77777777" w:rsidR="00E0312C" w:rsidRPr="002F0110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smartTag w:uri="urn:schemas-microsoft-com:office:smarttags" w:element="City">
        <w:smartTag w:uri="urn:schemas-microsoft-com:office:smarttags" w:element="place">
          <w:r w:rsidRPr="002F0110">
            <w:rPr>
              <w:rFonts w:ascii="Times New Roman" w:eastAsia="Times New Roman" w:hAnsi="Times New Roman"/>
              <w:sz w:val="24"/>
              <w:szCs w:val="24"/>
              <w:lang w:eastAsia="en-GB"/>
            </w:rPr>
            <w:t>Birmingham</w:t>
          </w:r>
        </w:smartTag>
      </w:smartTag>
      <w:r w:rsidRPr="002F0110">
        <w:rPr>
          <w:rFonts w:ascii="Times New Roman" w:eastAsia="Times New Roman" w:hAnsi="Times New Roman"/>
          <w:sz w:val="24"/>
          <w:szCs w:val="24"/>
          <w:lang w:eastAsia="en-GB"/>
        </w:rPr>
        <w:t xml:space="preserve"> City Council</w:t>
      </w:r>
    </w:p>
    <w:p w14:paraId="3CABBBDD" w14:textId="77777777" w:rsidR="00E0312C" w:rsidRPr="00E0312C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298E73" w14:textId="77777777" w:rsidR="00E0312C" w:rsidRPr="00E0312C" w:rsidRDefault="00E0312C" w:rsidP="00E0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44A9F41" w14:textId="77777777" w:rsidR="007F2844" w:rsidRDefault="007F2844"/>
    <w:sectPr w:rsidR="007F2844" w:rsidSect="004F078F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5617" w14:textId="77777777" w:rsidR="006A76A1" w:rsidRDefault="006A76A1" w:rsidP="006A76A1">
      <w:pPr>
        <w:spacing w:after="0" w:line="240" w:lineRule="auto"/>
      </w:pPr>
      <w:r>
        <w:separator/>
      </w:r>
    </w:p>
  </w:endnote>
  <w:endnote w:type="continuationSeparator" w:id="0">
    <w:p w14:paraId="215EECC6" w14:textId="77777777" w:rsidR="006A76A1" w:rsidRDefault="006A76A1" w:rsidP="006A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3A20" w14:textId="5CE3F6C8" w:rsidR="006A76A1" w:rsidRDefault="006A76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F4913" wp14:editId="4A08C5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1949491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02896" w14:textId="1A21F06A" w:rsidR="006A76A1" w:rsidRPr="006A76A1" w:rsidRDefault="006A76A1" w:rsidP="006A76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6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F49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" filled="f" stroked="f">
              <v:textbox style="mso-fit-shape-to-text:t" inset="0,0,0,15pt">
                <w:txbxContent>
                  <w:p w14:paraId="4D002896" w14:textId="1A21F06A" w:rsidR="006A76A1" w:rsidRPr="006A76A1" w:rsidRDefault="006A76A1" w:rsidP="006A76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6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685E" w14:textId="550B9FB3" w:rsidR="006A76A1" w:rsidRDefault="006A76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FA7197" wp14:editId="7B0CA62F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658519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C0F9A" w14:textId="0BFF4E81" w:rsidR="006A76A1" w:rsidRPr="006A76A1" w:rsidRDefault="006A76A1" w:rsidP="006A76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6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A71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" filled="f" stroked="f">
              <v:textbox style="mso-fit-shape-to-text:t" inset="0,0,0,15pt">
                <w:txbxContent>
                  <w:p w14:paraId="074C0F9A" w14:textId="0BFF4E81" w:rsidR="006A76A1" w:rsidRPr="006A76A1" w:rsidRDefault="006A76A1" w:rsidP="006A76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6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E8BF" w14:textId="6948E766" w:rsidR="006A76A1" w:rsidRDefault="006A76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220DA" wp14:editId="294ED4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876779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CAC86" w14:textId="6C9361C0" w:rsidR="006A76A1" w:rsidRPr="006A76A1" w:rsidRDefault="006A76A1" w:rsidP="006A76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6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220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439CAC86" w14:textId="6C9361C0" w:rsidR="006A76A1" w:rsidRPr="006A76A1" w:rsidRDefault="006A76A1" w:rsidP="006A76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6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5B6C" w14:textId="77777777" w:rsidR="006A76A1" w:rsidRDefault="006A76A1" w:rsidP="006A76A1">
      <w:pPr>
        <w:spacing w:after="0" w:line="240" w:lineRule="auto"/>
      </w:pPr>
      <w:r>
        <w:separator/>
      </w:r>
    </w:p>
  </w:footnote>
  <w:footnote w:type="continuationSeparator" w:id="0">
    <w:p w14:paraId="42B63514" w14:textId="77777777" w:rsidR="006A76A1" w:rsidRDefault="006A76A1" w:rsidP="006A7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1291"/>
    <w:multiLevelType w:val="hybridMultilevel"/>
    <w:tmpl w:val="C6960892"/>
    <w:lvl w:ilvl="0" w:tplc="4CE6A8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14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12C"/>
    <w:rsid w:val="002F0019"/>
    <w:rsid w:val="002F0110"/>
    <w:rsid w:val="006A76A1"/>
    <w:rsid w:val="007F2844"/>
    <w:rsid w:val="0088175D"/>
    <w:rsid w:val="008E3308"/>
    <w:rsid w:val="009E6EF7"/>
    <w:rsid w:val="00A3288C"/>
    <w:rsid w:val="00BF0FF0"/>
    <w:rsid w:val="00DE242E"/>
    <w:rsid w:val="00E0312C"/>
    <w:rsid w:val="00F231FD"/>
    <w:rsid w:val="00F2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9DBE626"/>
  <w15:docId w15:val="{A50915B3-2551-4B8D-9C7B-141692DB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031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31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E0312C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2C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6A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6A1"/>
    <w:rPr>
      <w:rFonts w:ascii="Times New Roman" w:eastAsia="Times New Roman" w:hAnsi="Times New Roman"/>
      <w:b/>
      <w:bCs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6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1841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</dc:creator>
  <cp:lastModifiedBy>Craig Newton</cp:lastModifiedBy>
  <cp:revision>2</cp:revision>
  <dcterms:created xsi:type="dcterms:W3CDTF">2026-02-13T14:56:00Z</dcterms:created>
  <dcterms:modified xsi:type="dcterms:W3CDTF">2026-02-13T14:56:00Z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2ef302d8,47397a0c,62daffc8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2026-01-22T09:22:24Z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5f0b1631-d56e-4a19-bee5-1762057d1c0e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