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B9A6C" w14:textId="77777777" w:rsidR="00471C61" w:rsidRDefault="00471C61" w:rsidP="00471C61">
      <w:pPr>
        <w:tabs>
          <w:tab w:val="left" w:pos="5970"/>
        </w:tabs>
        <w:spacing w:line="240" w:lineRule="auto"/>
        <w:rPr>
          <w:b/>
        </w:rPr>
      </w:pPr>
      <w:bookmarkStart w:id="0" w:name="_GoBack"/>
      <w:bookmarkEnd w:id="0"/>
    </w:p>
    <w:p w14:paraId="431FC473" w14:textId="77777777" w:rsidR="00471C61" w:rsidRDefault="00471C61" w:rsidP="00471C61">
      <w:pPr>
        <w:tabs>
          <w:tab w:val="left" w:pos="5970"/>
        </w:tabs>
        <w:spacing w:line="240" w:lineRule="auto"/>
        <w:rPr>
          <w:b/>
        </w:rPr>
      </w:pPr>
      <w:r>
        <w:rPr>
          <w:noProof/>
          <w:lang w:eastAsia="en-GB"/>
        </w:rPr>
        <mc:AlternateContent>
          <mc:Choice Requires="wps">
            <w:drawing>
              <wp:anchor distT="0" distB="0" distL="114300" distR="114300" simplePos="0" relativeHeight="251659264" behindDoc="0" locked="0" layoutInCell="1" allowOverlap="1" wp14:anchorId="2F458C2C" wp14:editId="25D6C1E9">
                <wp:simplePos x="0" y="0"/>
                <wp:positionH relativeFrom="column">
                  <wp:posOffset>2540</wp:posOffset>
                </wp:positionH>
                <wp:positionV relativeFrom="paragraph">
                  <wp:posOffset>19685</wp:posOffset>
                </wp:positionV>
                <wp:extent cx="7029450" cy="3714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7029450" cy="371475"/>
                        </a:xfrm>
                        <a:prstGeom prst="rect">
                          <a:avLst/>
                        </a:prstGeom>
                        <a:noFill/>
                        <a:ln/>
                      </wps:spPr>
                      <wps:style>
                        <a:lnRef idx="2">
                          <a:schemeClr val="dk1"/>
                        </a:lnRef>
                        <a:fillRef idx="1">
                          <a:schemeClr val="lt1"/>
                        </a:fillRef>
                        <a:effectRef idx="0">
                          <a:schemeClr val="dk1"/>
                        </a:effectRef>
                        <a:fontRef idx="minor">
                          <a:schemeClr val="dk1"/>
                        </a:fontRef>
                      </wps:style>
                      <wps:txbx>
                        <w:txbxContent>
                          <w:p w14:paraId="10521641" w14:textId="3198B481" w:rsidR="007A5DB1" w:rsidRPr="00450BC0" w:rsidRDefault="00C83B62" w:rsidP="00471C61">
                            <w:pPr>
                              <w:jc w:val="center"/>
                              <w:rPr>
                                <w:rFonts w:ascii="Arial Rounded MT Bold" w:hAnsi="Arial Rounded MT Bold"/>
                                <w:sz w:val="28"/>
                                <w:szCs w:val="28"/>
                              </w:rPr>
                            </w:pPr>
                            <w:r>
                              <w:rPr>
                                <w:rFonts w:ascii="Arial Rounded MT Bold" w:hAnsi="Arial Rounded MT Bold"/>
                                <w:sz w:val="28"/>
                                <w:szCs w:val="28"/>
                              </w:rPr>
                              <w:t>Jewellery Quarter</w:t>
                            </w:r>
                            <w:r w:rsidR="00154885">
                              <w:rPr>
                                <w:rFonts w:ascii="Arial Rounded MT Bold" w:hAnsi="Arial Rounded MT Bold"/>
                                <w:sz w:val="28"/>
                                <w:szCs w:val="28"/>
                              </w:rPr>
                              <w:t xml:space="preserve"> Controlled Parking Zone</w:t>
                            </w:r>
                            <w:r w:rsidR="007A5DB1" w:rsidRPr="00450BC0">
                              <w:rPr>
                                <w:rFonts w:ascii="Arial Rounded MT Bold" w:hAnsi="Arial Rounded MT Bold"/>
                                <w:sz w:val="28"/>
                                <w:szCs w:val="28"/>
                              </w:rPr>
                              <w:t xml:space="preserve"> Scheme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458C2C" id="_x0000_t202" coordsize="21600,21600" o:spt="202" path="m,l,21600r21600,l21600,xe">
                <v:stroke joinstyle="miter"/>
                <v:path gradientshapeok="t" o:connecttype="rect"/>
              </v:shapetype>
              <v:shape id="Text Box 11" o:spid="_x0000_s1026" type="#_x0000_t202" style="position:absolute;left:0;text-align:left;margin-left:.2pt;margin-top:1.55pt;width:553.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" filled="f" strokecolor="black [3200]" strokeweight="2pt">
                <v:textbox>
                  <w:txbxContent>
                    <w:p w14:paraId="10521641" w14:textId="3198B481" w:rsidR="007A5DB1" w:rsidRPr="00450BC0" w:rsidRDefault="00C83B62" w:rsidP="00471C61">
                      <w:pPr>
                        <w:jc w:val="center"/>
                        <w:rPr>
                          <w:rFonts w:ascii="Arial Rounded MT Bold" w:hAnsi="Arial Rounded MT Bold"/>
                          <w:sz w:val="28"/>
                          <w:szCs w:val="28"/>
                        </w:rPr>
                      </w:pPr>
                      <w:r>
                        <w:rPr>
                          <w:rFonts w:ascii="Arial Rounded MT Bold" w:hAnsi="Arial Rounded MT Bold"/>
                          <w:sz w:val="28"/>
                          <w:szCs w:val="28"/>
                        </w:rPr>
                        <w:t>Jewellery Quarter</w:t>
                      </w:r>
                      <w:r w:rsidR="00154885">
                        <w:rPr>
                          <w:rFonts w:ascii="Arial Rounded MT Bold" w:hAnsi="Arial Rounded MT Bold"/>
                          <w:sz w:val="28"/>
                          <w:szCs w:val="28"/>
                        </w:rPr>
                        <w:t xml:space="preserve"> Controlled Parking Zone</w:t>
                      </w:r>
                      <w:r w:rsidR="007A5DB1" w:rsidRPr="00450BC0">
                        <w:rPr>
                          <w:rFonts w:ascii="Arial Rounded MT Bold" w:hAnsi="Arial Rounded MT Bold"/>
                          <w:sz w:val="28"/>
                          <w:szCs w:val="28"/>
                        </w:rPr>
                        <w:t xml:space="preserve"> Scheme</w:t>
                      </w:r>
                    </w:p>
                  </w:txbxContent>
                </v:textbox>
              </v:shape>
            </w:pict>
          </mc:Fallback>
        </mc:AlternateContent>
      </w:r>
    </w:p>
    <w:p w14:paraId="34C057DB" w14:textId="77777777" w:rsidR="00471C61" w:rsidRDefault="00471C61" w:rsidP="00471C61">
      <w:pPr>
        <w:tabs>
          <w:tab w:val="left" w:pos="5970"/>
        </w:tabs>
        <w:spacing w:line="240" w:lineRule="auto"/>
        <w:rPr>
          <w:b/>
        </w:rPr>
      </w:pPr>
    </w:p>
    <w:p w14:paraId="51F72B7F" w14:textId="77777777" w:rsidR="00471C61" w:rsidRDefault="00471C61" w:rsidP="00471C61">
      <w:pPr>
        <w:tabs>
          <w:tab w:val="left" w:pos="5970"/>
        </w:tabs>
        <w:spacing w:line="240" w:lineRule="auto"/>
        <w:rPr>
          <w:b/>
        </w:rPr>
      </w:pPr>
    </w:p>
    <w:p w14:paraId="124C9728" w14:textId="77777777" w:rsidR="00471C61" w:rsidRDefault="00471C61" w:rsidP="00471C61">
      <w:pPr>
        <w:tabs>
          <w:tab w:val="left" w:pos="5970"/>
        </w:tabs>
        <w:spacing w:line="240" w:lineRule="auto"/>
        <w:rPr>
          <w:b/>
        </w:rPr>
      </w:pPr>
    </w:p>
    <w:p w14:paraId="1F4FA237" w14:textId="77777777" w:rsidR="001713AB" w:rsidRDefault="001713AB" w:rsidP="00471C61">
      <w:pPr>
        <w:tabs>
          <w:tab w:val="left" w:pos="5970"/>
        </w:tabs>
        <w:spacing w:line="240" w:lineRule="auto"/>
        <w:rPr>
          <w:b/>
          <w:sz w:val="22"/>
        </w:rPr>
      </w:pPr>
      <w:r>
        <w:rPr>
          <w:b/>
          <w:sz w:val="22"/>
        </w:rPr>
        <w:t>Permit eligibility</w:t>
      </w:r>
    </w:p>
    <w:p w14:paraId="4D0ED2CC" w14:textId="5F5CCD62" w:rsidR="006E37F9" w:rsidRPr="006E37F9" w:rsidRDefault="001713AB" w:rsidP="000A1FB7">
      <w:pPr>
        <w:autoSpaceDE w:val="0"/>
        <w:autoSpaceDN w:val="0"/>
        <w:jc w:val="left"/>
        <w:rPr>
          <w:sz w:val="22"/>
          <w:szCs w:val="22"/>
          <w:lang w:eastAsia="en-GB"/>
        </w:rPr>
      </w:pPr>
      <w:r w:rsidRPr="006E37F9">
        <w:rPr>
          <w:sz w:val="22"/>
          <w:szCs w:val="22"/>
        </w:rPr>
        <w:t>If you live or work within</w:t>
      </w:r>
      <w:r w:rsidR="006602E7" w:rsidRPr="006E37F9">
        <w:rPr>
          <w:sz w:val="22"/>
          <w:szCs w:val="22"/>
        </w:rPr>
        <w:t xml:space="preserve"> the permit area boundaries</w:t>
      </w:r>
      <w:r w:rsidRPr="006E37F9">
        <w:rPr>
          <w:sz w:val="22"/>
          <w:szCs w:val="22"/>
        </w:rPr>
        <w:t xml:space="preserve"> identified on the drawing</w:t>
      </w:r>
      <w:r w:rsidR="006602E7" w:rsidRPr="006E37F9">
        <w:rPr>
          <w:sz w:val="22"/>
          <w:szCs w:val="22"/>
        </w:rPr>
        <w:t>s</w:t>
      </w:r>
      <w:r w:rsidRPr="006E37F9">
        <w:rPr>
          <w:sz w:val="22"/>
          <w:szCs w:val="22"/>
        </w:rPr>
        <w:t xml:space="preserve"> </w:t>
      </w:r>
      <w:r w:rsidR="006602E7" w:rsidRPr="006E37F9">
        <w:rPr>
          <w:sz w:val="22"/>
          <w:szCs w:val="22"/>
        </w:rPr>
        <w:t>attached with</w:t>
      </w:r>
      <w:r w:rsidR="009765F9" w:rsidRPr="006E37F9">
        <w:rPr>
          <w:sz w:val="22"/>
          <w:szCs w:val="22"/>
        </w:rPr>
        <w:t xml:space="preserve"> this letter</w:t>
      </w:r>
      <w:r w:rsidRPr="006E37F9">
        <w:rPr>
          <w:sz w:val="22"/>
          <w:szCs w:val="22"/>
        </w:rPr>
        <w:t xml:space="preserve"> you will be eligible to purchase a permit. </w:t>
      </w:r>
      <w:r w:rsidR="007A5DB1" w:rsidRPr="006E37F9">
        <w:rPr>
          <w:sz w:val="22"/>
          <w:szCs w:val="22"/>
        </w:rPr>
        <w:t xml:space="preserve">The permit will only be valid </w:t>
      </w:r>
      <w:r w:rsidR="006602E7" w:rsidRPr="006E37F9">
        <w:rPr>
          <w:sz w:val="22"/>
          <w:szCs w:val="22"/>
        </w:rPr>
        <w:t>for that specific</w:t>
      </w:r>
      <w:r w:rsidR="007A5DB1" w:rsidRPr="006E37F9">
        <w:rPr>
          <w:sz w:val="22"/>
          <w:szCs w:val="22"/>
        </w:rPr>
        <w:t xml:space="preserve"> area boundary</w:t>
      </w:r>
      <w:r w:rsidR="006602E7" w:rsidRPr="006E37F9">
        <w:rPr>
          <w:sz w:val="22"/>
          <w:szCs w:val="22"/>
        </w:rPr>
        <w:t>.  For example</w:t>
      </w:r>
      <w:r w:rsidR="001159AB">
        <w:rPr>
          <w:sz w:val="22"/>
          <w:szCs w:val="22"/>
        </w:rPr>
        <w:t>,</w:t>
      </w:r>
      <w:r w:rsidR="006602E7" w:rsidRPr="006E37F9">
        <w:rPr>
          <w:sz w:val="22"/>
          <w:szCs w:val="22"/>
        </w:rPr>
        <w:t xml:space="preserve"> you will only be eligible to purchase a permit to park in the </w:t>
      </w:r>
      <w:r w:rsidR="00C83B62">
        <w:rPr>
          <w:sz w:val="22"/>
          <w:szCs w:val="22"/>
        </w:rPr>
        <w:t>Jewellery Quarter Parki</w:t>
      </w:r>
      <w:r w:rsidR="00443DB3">
        <w:rPr>
          <w:sz w:val="22"/>
          <w:szCs w:val="22"/>
        </w:rPr>
        <w:t xml:space="preserve">ng Scheme </w:t>
      </w:r>
      <w:r w:rsidR="006602E7" w:rsidRPr="006E37F9">
        <w:rPr>
          <w:sz w:val="22"/>
          <w:szCs w:val="22"/>
        </w:rPr>
        <w:t xml:space="preserve">area.  </w:t>
      </w:r>
      <w:r w:rsidR="00C83B62">
        <w:rPr>
          <w:sz w:val="22"/>
          <w:szCs w:val="22"/>
        </w:rPr>
        <w:t xml:space="preserve">For </w:t>
      </w:r>
      <w:proofErr w:type="gramStart"/>
      <w:r w:rsidR="00C83B62">
        <w:rPr>
          <w:sz w:val="22"/>
          <w:szCs w:val="22"/>
        </w:rPr>
        <w:t>example</w:t>
      </w:r>
      <w:proofErr w:type="gramEnd"/>
      <w:r w:rsidR="00C83B62">
        <w:rPr>
          <w:sz w:val="22"/>
          <w:szCs w:val="22"/>
        </w:rPr>
        <w:t xml:space="preserve"> t</w:t>
      </w:r>
      <w:r w:rsidR="006E37F9" w:rsidRPr="006E37F9">
        <w:rPr>
          <w:sz w:val="22"/>
          <w:szCs w:val="22"/>
          <w:lang w:eastAsia="en-GB"/>
        </w:rPr>
        <w:t xml:space="preserve">he permit would not be valid for parking in </w:t>
      </w:r>
      <w:r w:rsidR="00502557">
        <w:rPr>
          <w:sz w:val="22"/>
          <w:szCs w:val="22"/>
          <w:lang w:eastAsia="en-GB"/>
        </w:rPr>
        <w:t xml:space="preserve">the </w:t>
      </w:r>
      <w:r w:rsidR="003E42F9">
        <w:rPr>
          <w:sz w:val="22"/>
          <w:szCs w:val="22"/>
          <w:lang w:eastAsia="en-GB"/>
        </w:rPr>
        <w:t xml:space="preserve">Attwood Green </w:t>
      </w:r>
      <w:r w:rsidR="00443DB3">
        <w:rPr>
          <w:sz w:val="22"/>
          <w:szCs w:val="22"/>
          <w:lang w:eastAsia="en-GB"/>
        </w:rPr>
        <w:t xml:space="preserve">or </w:t>
      </w:r>
      <w:r w:rsidR="003E42F9">
        <w:rPr>
          <w:sz w:val="22"/>
          <w:szCs w:val="22"/>
          <w:lang w:eastAsia="en-GB"/>
        </w:rPr>
        <w:t>Digbeth</w:t>
      </w:r>
      <w:r w:rsidR="00B2243F">
        <w:rPr>
          <w:sz w:val="22"/>
          <w:szCs w:val="22"/>
          <w:lang w:eastAsia="en-GB"/>
        </w:rPr>
        <w:t xml:space="preserve"> </w:t>
      </w:r>
      <w:r w:rsidR="00443DB3">
        <w:rPr>
          <w:sz w:val="22"/>
          <w:szCs w:val="22"/>
          <w:lang w:eastAsia="en-GB"/>
        </w:rPr>
        <w:t xml:space="preserve">Controlled Parking </w:t>
      </w:r>
      <w:r w:rsidR="00B2243F">
        <w:rPr>
          <w:sz w:val="22"/>
          <w:szCs w:val="22"/>
          <w:lang w:eastAsia="en-GB"/>
        </w:rPr>
        <w:t xml:space="preserve">Scheme </w:t>
      </w:r>
      <w:r w:rsidR="00443DB3">
        <w:rPr>
          <w:sz w:val="22"/>
          <w:szCs w:val="22"/>
          <w:lang w:eastAsia="en-GB"/>
        </w:rPr>
        <w:t>Zones</w:t>
      </w:r>
      <w:r w:rsidR="006E37F9" w:rsidRPr="006E37F9">
        <w:rPr>
          <w:sz w:val="22"/>
          <w:szCs w:val="22"/>
          <w:lang w:eastAsia="en-GB"/>
        </w:rPr>
        <w:t>.</w:t>
      </w:r>
    </w:p>
    <w:p w14:paraId="4CB9CC80" w14:textId="77777777" w:rsidR="00D71D5F" w:rsidRDefault="00D71D5F" w:rsidP="000A1FB7">
      <w:pPr>
        <w:tabs>
          <w:tab w:val="left" w:pos="5970"/>
        </w:tabs>
        <w:spacing w:line="240" w:lineRule="auto"/>
        <w:jc w:val="left"/>
        <w:rPr>
          <w:sz w:val="22"/>
          <w:szCs w:val="22"/>
        </w:rPr>
      </w:pPr>
    </w:p>
    <w:p w14:paraId="0EE73607" w14:textId="77777777" w:rsidR="001713AB" w:rsidRPr="001713AB" w:rsidRDefault="00562554" w:rsidP="000A1FB7">
      <w:pPr>
        <w:tabs>
          <w:tab w:val="left" w:pos="5970"/>
        </w:tabs>
        <w:spacing w:line="240" w:lineRule="auto"/>
        <w:jc w:val="left"/>
        <w:rPr>
          <w:sz w:val="22"/>
        </w:rPr>
      </w:pPr>
      <w:r w:rsidRPr="006E37F9">
        <w:rPr>
          <w:sz w:val="22"/>
          <w:szCs w:val="22"/>
        </w:rPr>
        <w:t>The amount of permits available will be linked to the numbe</w:t>
      </w:r>
      <w:r w:rsidR="00BF736F" w:rsidRPr="006E37F9">
        <w:rPr>
          <w:sz w:val="22"/>
          <w:szCs w:val="22"/>
        </w:rPr>
        <w:t>r</w:t>
      </w:r>
      <w:r w:rsidR="006A567B" w:rsidRPr="006E37F9">
        <w:rPr>
          <w:sz w:val="22"/>
          <w:szCs w:val="22"/>
        </w:rPr>
        <w:t xml:space="preserve"> of spaces available on-street</w:t>
      </w:r>
      <w:r w:rsidR="006A567B">
        <w:rPr>
          <w:sz w:val="22"/>
        </w:rPr>
        <w:t>.</w:t>
      </w:r>
    </w:p>
    <w:p w14:paraId="755E5C5E" w14:textId="77777777" w:rsidR="00C83B62" w:rsidRDefault="00C83B62" w:rsidP="008A4079">
      <w:pPr>
        <w:tabs>
          <w:tab w:val="left" w:pos="5970"/>
        </w:tabs>
        <w:spacing w:line="240" w:lineRule="auto"/>
        <w:rPr>
          <w:b/>
          <w:sz w:val="22"/>
        </w:rPr>
      </w:pPr>
    </w:p>
    <w:p w14:paraId="144E5DF5" w14:textId="53C6A278" w:rsidR="008A4079" w:rsidRPr="00DE5D42" w:rsidRDefault="00C83B62" w:rsidP="008A4079">
      <w:pPr>
        <w:tabs>
          <w:tab w:val="left" w:pos="5970"/>
        </w:tabs>
        <w:spacing w:line="240" w:lineRule="auto"/>
        <w:rPr>
          <w:b/>
          <w:sz w:val="22"/>
          <w:u w:val="single"/>
        </w:rPr>
      </w:pPr>
      <w:r w:rsidRPr="00C83B62">
        <w:rPr>
          <w:b/>
          <w:sz w:val="22"/>
          <w:u w:val="single"/>
        </w:rPr>
        <w:t>Pe</w:t>
      </w:r>
      <w:r w:rsidR="008A4079" w:rsidRPr="00DE5D42">
        <w:rPr>
          <w:b/>
          <w:sz w:val="22"/>
          <w:u w:val="single"/>
        </w:rPr>
        <w:t>rmits scheme operation</w:t>
      </w:r>
    </w:p>
    <w:p w14:paraId="1D773F78" w14:textId="36A3D2FF" w:rsidR="008A4079" w:rsidRDefault="008A4079" w:rsidP="008A4079">
      <w:pPr>
        <w:tabs>
          <w:tab w:val="left" w:pos="5970"/>
        </w:tabs>
        <w:spacing w:line="240" w:lineRule="auto"/>
        <w:rPr>
          <w:sz w:val="22"/>
        </w:rPr>
      </w:pPr>
      <w:r w:rsidRPr="00124C8A">
        <w:rPr>
          <w:sz w:val="22"/>
        </w:rPr>
        <w:t>Residents will be able to purchase a permit for a specific vehicle allowing them to park in any space reserved for permit holders, identified by signs.</w:t>
      </w:r>
    </w:p>
    <w:p w14:paraId="02CAB2AB" w14:textId="77777777" w:rsidR="008A4079" w:rsidRPr="008A4079" w:rsidRDefault="008A4079" w:rsidP="008A4079">
      <w:pPr>
        <w:tabs>
          <w:tab w:val="left" w:pos="5970"/>
        </w:tabs>
        <w:spacing w:line="240" w:lineRule="auto"/>
        <w:rPr>
          <w:sz w:val="22"/>
          <w:szCs w:val="22"/>
        </w:rPr>
      </w:pPr>
    </w:p>
    <w:p w14:paraId="3534F5F5" w14:textId="78A43FBB" w:rsidR="008A4079" w:rsidRPr="008A4079" w:rsidRDefault="008A4079" w:rsidP="008A4079">
      <w:pPr>
        <w:tabs>
          <w:tab w:val="left" w:pos="5970"/>
        </w:tabs>
        <w:spacing w:line="240" w:lineRule="auto"/>
        <w:rPr>
          <w:sz w:val="22"/>
          <w:szCs w:val="22"/>
        </w:rPr>
      </w:pPr>
      <w:r w:rsidRPr="008A4079">
        <w:rPr>
          <w:sz w:val="22"/>
          <w:szCs w:val="22"/>
        </w:rPr>
        <w:t xml:space="preserve">The owner of the vehicle must live at the property to which the permit has been issued and the vehicle must be registered to that property. </w:t>
      </w:r>
      <w:r w:rsidR="00C83B62">
        <w:rPr>
          <w:sz w:val="22"/>
          <w:szCs w:val="22"/>
        </w:rPr>
        <w:t>T</w:t>
      </w:r>
      <w:r w:rsidRPr="008A4079">
        <w:rPr>
          <w:sz w:val="22"/>
          <w:szCs w:val="22"/>
        </w:rPr>
        <w:t xml:space="preserve">he hours of operation for the </w:t>
      </w:r>
      <w:r w:rsidR="00C83B62">
        <w:rPr>
          <w:sz w:val="22"/>
          <w:szCs w:val="22"/>
        </w:rPr>
        <w:t>Jewellery Quarter</w:t>
      </w:r>
      <w:r w:rsidRPr="008A4079">
        <w:rPr>
          <w:sz w:val="22"/>
          <w:szCs w:val="22"/>
        </w:rPr>
        <w:t xml:space="preserve"> permit parking scheme will be</w:t>
      </w:r>
      <w:r w:rsidR="00370826">
        <w:rPr>
          <w:sz w:val="22"/>
          <w:szCs w:val="22"/>
        </w:rPr>
        <w:t xml:space="preserve"> Monday</w:t>
      </w:r>
      <w:r w:rsidR="006676B5">
        <w:rPr>
          <w:sz w:val="22"/>
          <w:szCs w:val="22"/>
        </w:rPr>
        <w:t>-Saturday</w:t>
      </w:r>
      <w:r w:rsidRPr="008A4079">
        <w:rPr>
          <w:sz w:val="22"/>
          <w:szCs w:val="22"/>
        </w:rPr>
        <w:t xml:space="preserve"> from 8am to 6pm</w:t>
      </w:r>
      <w:r w:rsidR="00333972">
        <w:rPr>
          <w:sz w:val="22"/>
          <w:szCs w:val="22"/>
        </w:rPr>
        <w:t>, excluding Christmas</w:t>
      </w:r>
      <w:r w:rsidR="009C4F26">
        <w:rPr>
          <w:sz w:val="22"/>
          <w:szCs w:val="22"/>
        </w:rPr>
        <w:t xml:space="preserve"> day.</w:t>
      </w:r>
    </w:p>
    <w:p w14:paraId="4BCC7572" w14:textId="77777777" w:rsidR="008A4079" w:rsidRDefault="008A4079" w:rsidP="008A4079">
      <w:pPr>
        <w:tabs>
          <w:tab w:val="left" w:pos="5970"/>
        </w:tabs>
        <w:spacing w:line="240" w:lineRule="auto"/>
        <w:rPr>
          <w:sz w:val="22"/>
        </w:rPr>
      </w:pPr>
    </w:p>
    <w:p w14:paraId="5C6D7D50" w14:textId="77777777" w:rsidR="008A4079" w:rsidRPr="00DE5D42" w:rsidRDefault="008A4079" w:rsidP="008A4079">
      <w:pPr>
        <w:tabs>
          <w:tab w:val="left" w:pos="5970"/>
        </w:tabs>
        <w:spacing w:line="240" w:lineRule="auto"/>
        <w:rPr>
          <w:b/>
          <w:sz w:val="22"/>
          <w:u w:val="single"/>
        </w:rPr>
      </w:pPr>
      <w:r w:rsidRPr="00DE5D42">
        <w:rPr>
          <w:b/>
          <w:sz w:val="22"/>
          <w:u w:val="single"/>
        </w:rPr>
        <w:t>Business permits</w:t>
      </w:r>
    </w:p>
    <w:p w14:paraId="6F6D3C9A" w14:textId="20DC9A90" w:rsidR="008A4079" w:rsidRPr="00124C8A" w:rsidRDefault="00D05E4B" w:rsidP="00D05E4B">
      <w:pPr>
        <w:tabs>
          <w:tab w:val="left" w:pos="5970"/>
        </w:tabs>
        <w:spacing w:line="240" w:lineRule="auto"/>
        <w:rPr>
          <w:sz w:val="22"/>
        </w:rPr>
      </w:pPr>
      <w:r>
        <w:rPr>
          <w:sz w:val="22"/>
        </w:rPr>
        <w:t>Businesses and Employees in the area will be</w:t>
      </w:r>
      <w:r w:rsidR="00C83B62">
        <w:rPr>
          <w:sz w:val="22"/>
        </w:rPr>
        <w:t xml:space="preserve"> eligible </w:t>
      </w:r>
      <w:r>
        <w:rPr>
          <w:sz w:val="22"/>
        </w:rPr>
        <w:t xml:space="preserve">to purchase </w:t>
      </w:r>
      <w:r w:rsidRPr="00124C8A">
        <w:rPr>
          <w:sz w:val="22"/>
        </w:rPr>
        <w:t>a permit for a specific vehicle allowing them to park in any space reserved for permit holders, identified by signs.</w:t>
      </w:r>
      <w:r>
        <w:rPr>
          <w:sz w:val="22"/>
        </w:rPr>
        <w:t xml:space="preserve">  </w:t>
      </w:r>
      <w:r w:rsidR="008A4079">
        <w:rPr>
          <w:sz w:val="22"/>
        </w:rPr>
        <w:t xml:space="preserve">These will </w:t>
      </w:r>
      <w:r w:rsidR="008A4079" w:rsidRPr="00847EDD">
        <w:rPr>
          <w:sz w:val="22"/>
        </w:rPr>
        <w:t>be available on a first come first saved basis. The number of permits available for business use will be kept under review.</w:t>
      </w:r>
    </w:p>
    <w:p w14:paraId="24E7ACB7" w14:textId="77777777" w:rsidR="00471C61" w:rsidRPr="00124C8A" w:rsidRDefault="00471C61" w:rsidP="00471C61">
      <w:pPr>
        <w:tabs>
          <w:tab w:val="left" w:pos="5970"/>
        </w:tabs>
        <w:spacing w:line="240" w:lineRule="auto"/>
        <w:rPr>
          <w:b/>
          <w:sz w:val="22"/>
        </w:rPr>
      </w:pPr>
    </w:p>
    <w:p w14:paraId="66D9B97A" w14:textId="5D6B7187" w:rsidR="00471C61" w:rsidRDefault="00450BC0" w:rsidP="00471C61">
      <w:pPr>
        <w:tabs>
          <w:tab w:val="left" w:pos="5970"/>
        </w:tabs>
        <w:spacing w:line="240" w:lineRule="auto"/>
        <w:rPr>
          <w:b/>
          <w:sz w:val="22"/>
        </w:rPr>
      </w:pPr>
      <w:r>
        <w:rPr>
          <w:b/>
          <w:sz w:val="22"/>
        </w:rPr>
        <w:t xml:space="preserve">Permit </w:t>
      </w:r>
      <w:r w:rsidR="001713AB">
        <w:rPr>
          <w:b/>
          <w:sz w:val="22"/>
        </w:rPr>
        <w:t>c</w:t>
      </w:r>
      <w:r>
        <w:rPr>
          <w:b/>
          <w:sz w:val="22"/>
        </w:rPr>
        <w:t>osts</w:t>
      </w:r>
    </w:p>
    <w:p w14:paraId="7DEF34D6" w14:textId="77777777" w:rsidR="00F745F8" w:rsidRDefault="00F745F8" w:rsidP="00471C61">
      <w:pPr>
        <w:tabs>
          <w:tab w:val="left" w:pos="5970"/>
        </w:tabs>
        <w:spacing w:line="240" w:lineRule="auto"/>
        <w:rPr>
          <w:b/>
          <w:sz w:val="22"/>
        </w:rPr>
      </w:pPr>
    </w:p>
    <w:tbl>
      <w:tblPr>
        <w:tblStyle w:val="TableGrid"/>
        <w:tblW w:w="10627" w:type="dxa"/>
        <w:tblLook w:val="04A0" w:firstRow="1" w:lastRow="0" w:firstColumn="1" w:lastColumn="0" w:noHBand="0" w:noVBand="1"/>
      </w:tblPr>
      <w:tblGrid>
        <w:gridCol w:w="3539"/>
        <w:gridCol w:w="3940"/>
        <w:gridCol w:w="3148"/>
      </w:tblGrid>
      <w:tr w:rsidR="00434913" w:rsidRPr="00124C8A" w14:paraId="17E3CCCA" w14:textId="77777777" w:rsidTr="00FC76E6">
        <w:trPr>
          <w:trHeight w:val="454"/>
        </w:trPr>
        <w:tc>
          <w:tcPr>
            <w:tcW w:w="3539" w:type="dxa"/>
            <w:vAlign w:val="center"/>
          </w:tcPr>
          <w:p w14:paraId="2D5E6ADA" w14:textId="77777777" w:rsidR="00434913" w:rsidRPr="00450BC0" w:rsidRDefault="00434913" w:rsidP="002A5D01">
            <w:pPr>
              <w:spacing w:line="240" w:lineRule="auto"/>
              <w:jc w:val="center"/>
              <w:rPr>
                <w:b/>
                <w:sz w:val="22"/>
                <w:szCs w:val="16"/>
              </w:rPr>
            </w:pPr>
            <w:r w:rsidRPr="00450BC0">
              <w:rPr>
                <w:b/>
                <w:sz w:val="22"/>
                <w:szCs w:val="16"/>
              </w:rPr>
              <w:t>Type</w:t>
            </w:r>
          </w:p>
        </w:tc>
        <w:tc>
          <w:tcPr>
            <w:tcW w:w="3940" w:type="dxa"/>
            <w:vAlign w:val="center"/>
          </w:tcPr>
          <w:p w14:paraId="1A35F19C" w14:textId="77777777" w:rsidR="00434913" w:rsidRDefault="00434913" w:rsidP="002A5D01">
            <w:pPr>
              <w:spacing w:line="240" w:lineRule="auto"/>
              <w:jc w:val="center"/>
              <w:rPr>
                <w:b/>
                <w:sz w:val="22"/>
                <w:szCs w:val="16"/>
              </w:rPr>
            </w:pPr>
          </w:p>
          <w:p w14:paraId="7118AC6E" w14:textId="77777777" w:rsidR="00FC76E6" w:rsidRDefault="00FC76E6" w:rsidP="00FC76E6">
            <w:pPr>
              <w:jc w:val="center"/>
              <w:rPr>
                <w:b/>
                <w:sz w:val="22"/>
                <w:szCs w:val="16"/>
              </w:rPr>
            </w:pPr>
          </w:p>
          <w:p w14:paraId="5A9BFA43" w14:textId="77777777" w:rsidR="00FC76E6" w:rsidRDefault="00FC76E6" w:rsidP="00FC76E6">
            <w:pPr>
              <w:jc w:val="center"/>
              <w:rPr>
                <w:b/>
                <w:sz w:val="22"/>
                <w:szCs w:val="16"/>
              </w:rPr>
            </w:pPr>
            <w:r w:rsidRPr="00450BC0">
              <w:rPr>
                <w:b/>
                <w:sz w:val="22"/>
                <w:szCs w:val="16"/>
              </w:rPr>
              <w:t>Cost for a Yearly Permit</w:t>
            </w:r>
          </w:p>
          <w:p w14:paraId="22829AEE" w14:textId="7B540F7E" w:rsidR="00434913" w:rsidRPr="00450BC0" w:rsidRDefault="00434913" w:rsidP="00FC76E6">
            <w:pPr>
              <w:spacing w:line="240" w:lineRule="auto"/>
              <w:jc w:val="center"/>
              <w:rPr>
                <w:b/>
                <w:sz w:val="22"/>
                <w:szCs w:val="16"/>
              </w:rPr>
            </w:pPr>
            <w:r>
              <w:rPr>
                <w:b/>
                <w:sz w:val="22"/>
                <w:szCs w:val="16"/>
              </w:rPr>
              <w:br/>
            </w:r>
          </w:p>
        </w:tc>
        <w:tc>
          <w:tcPr>
            <w:tcW w:w="3148" w:type="dxa"/>
            <w:vAlign w:val="center"/>
          </w:tcPr>
          <w:p w14:paraId="077E6B37" w14:textId="77777777" w:rsidR="00434913" w:rsidRPr="00450BC0" w:rsidRDefault="00434913" w:rsidP="002A5D01">
            <w:pPr>
              <w:spacing w:line="240" w:lineRule="auto"/>
              <w:jc w:val="center"/>
              <w:rPr>
                <w:b/>
                <w:sz w:val="22"/>
                <w:szCs w:val="16"/>
              </w:rPr>
            </w:pPr>
            <w:r w:rsidRPr="00450BC0">
              <w:rPr>
                <w:b/>
                <w:sz w:val="22"/>
                <w:szCs w:val="16"/>
              </w:rPr>
              <w:t xml:space="preserve">Replacement Permits                                                     </w:t>
            </w:r>
            <w:r w:rsidRPr="006505CA">
              <w:rPr>
                <w:szCs w:val="16"/>
              </w:rPr>
              <w:t xml:space="preserve">(lost, stolen, damaged, </w:t>
            </w:r>
            <w:r>
              <w:rPr>
                <w:szCs w:val="16"/>
              </w:rPr>
              <w:br/>
            </w:r>
            <w:r w:rsidRPr="006505CA">
              <w:rPr>
                <w:szCs w:val="16"/>
              </w:rPr>
              <w:t>vehicle registration change)</w:t>
            </w:r>
          </w:p>
        </w:tc>
      </w:tr>
      <w:tr w:rsidR="00FC76E6" w:rsidRPr="00124C8A" w14:paraId="46875836" w14:textId="77777777" w:rsidTr="00FC76E6">
        <w:trPr>
          <w:trHeight w:val="633"/>
        </w:trPr>
        <w:tc>
          <w:tcPr>
            <w:tcW w:w="3539" w:type="dxa"/>
            <w:vAlign w:val="center"/>
          </w:tcPr>
          <w:p w14:paraId="19341084" w14:textId="39673F4A" w:rsidR="00FC76E6" w:rsidRPr="00702EF6" w:rsidRDefault="00FC76E6" w:rsidP="00FC76E6">
            <w:pPr>
              <w:spacing w:line="240" w:lineRule="auto"/>
              <w:jc w:val="left"/>
              <w:rPr>
                <w:sz w:val="22"/>
                <w:szCs w:val="16"/>
              </w:rPr>
            </w:pPr>
            <w:r w:rsidRPr="00124C8A">
              <w:rPr>
                <w:sz w:val="22"/>
                <w:szCs w:val="16"/>
              </w:rPr>
              <w:t xml:space="preserve">Resident Permit </w:t>
            </w:r>
          </w:p>
        </w:tc>
        <w:tc>
          <w:tcPr>
            <w:tcW w:w="3940" w:type="dxa"/>
            <w:vAlign w:val="center"/>
          </w:tcPr>
          <w:p w14:paraId="7D6A5517" w14:textId="5B9C4091" w:rsidR="00FC76E6" w:rsidRPr="00253B4D" w:rsidRDefault="00FC76E6" w:rsidP="00FC76E6">
            <w:pPr>
              <w:spacing w:line="240" w:lineRule="auto"/>
              <w:jc w:val="center"/>
              <w:rPr>
                <w:bCs/>
                <w:sz w:val="22"/>
                <w:szCs w:val="16"/>
              </w:rPr>
            </w:pPr>
            <w:r>
              <w:rPr>
                <w:sz w:val="22"/>
                <w:szCs w:val="16"/>
              </w:rPr>
              <w:t>£</w:t>
            </w:r>
            <w:r w:rsidR="00297202">
              <w:rPr>
                <w:sz w:val="22"/>
                <w:szCs w:val="16"/>
              </w:rPr>
              <w:t>263</w:t>
            </w:r>
            <w:r>
              <w:rPr>
                <w:sz w:val="22"/>
                <w:szCs w:val="16"/>
              </w:rPr>
              <w:t xml:space="preserve"> </w:t>
            </w:r>
            <w:r>
              <w:rPr>
                <w:sz w:val="22"/>
                <w:szCs w:val="16"/>
              </w:rPr>
              <w:br/>
              <w:t>Free for Blue Badge holders</w:t>
            </w:r>
          </w:p>
        </w:tc>
        <w:tc>
          <w:tcPr>
            <w:tcW w:w="3148" w:type="dxa"/>
            <w:vAlign w:val="center"/>
          </w:tcPr>
          <w:p w14:paraId="734F5BF2" w14:textId="00BD73C4" w:rsidR="00FC76E6" w:rsidRPr="00450BC0" w:rsidRDefault="00FC76E6" w:rsidP="00FC76E6">
            <w:pPr>
              <w:spacing w:line="240" w:lineRule="auto"/>
              <w:jc w:val="center"/>
              <w:rPr>
                <w:b/>
                <w:sz w:val="22"/>
                <w:szCs w:val="16"/>
              </w:rPr>
            </w:pPr>
            <w:r w:rsidRPr="00124C8A">
              <w:rPr>
                <w:sz w:val="22"/>
                <w:szCs w:val="16"/>
              </w:rPr>
              <w:t>£1</w:t>
            </w:r>
            <w:r>
              <w:rPr>
                <w:sz w:val="22"/>
                <w:szCs w:val="16"/>
              </w:rPr>
              <w:t>2</w:t>
            </w:r>
          </w:p>
        </w:tc>
      </w:tr>
      <w:tr w:rsidR="00434913" w:rsidRPr="00124C8A" w14:paraId="002C849C" w14:textId="77777777" w:rsidTr="00FC76E6">
        <w:trPr>
          <w:trHeight w:val="70"/>
        </w:trPr>
        <w:tc>
          <w:tcPr>
            <w:tcW w:w="3539" w:type="dxa"/>
            <w:vAlign w:val="center"/>
          </w:tcPr>
          <w:p w14:paraId="57147710" w14:textId="77777777" w:rsidR="00434913" w:rsidRPr="00124C8A" w:rsidRDefault="00434913" w:rsidP="002A5D01">
            <w:pPr>
              <w:spacing w:line="240" w:lineRule="auto"/>
              <w:jc w:val="left"/>
              <w:rPr>
                <w:sz w:val="22"/>
                <w:szCs w:val="16"/>
              </w:rPr>
            </w:pPr>
            <w:r w:rsidRPr="00124C8A">
              <w:rPr>
                <w:sz w:val="22"/>
                <w:szCs w:val="16"/>
              </w:rPr>
              <w:t>Business Permit</w:t>
            </w:r>
          </w:p>
        </w:tc>
        <w:tc>
          <w:tcPr>
            <w:tcW w:w="3940" w:type="dxa"/>
            <w:vAlign w:val="center"/>
          </w:tcPr>
          <w:p w14:paraId="47287914" w14:textId="240B7C8D" w:rsidR="00434913" w:rsidRPr="00124C8A" w:rsidRDefault="00434913" w:rsidP="002A5D01">
            <w:pPr>
              <w:spacing w:line="240" w:lineRule="auto"/>
              <w:jc w:val="center"/>
              <w:rPr>
                <w:sz w:val="22"/>
                <w:szCs w:val="16"/>
              </w:rPr>
            </w:pPr>
            <w:r w:rsidRPr="00124C8A">
              <w:rPr>
                <w:sz w:val="22"/>
                <w:szCs w:val="16"/>
              </w:rPr>
              <w:t>£</w:t>
            </w:r>
            <w:r w:rsidR="00297202">
              <w:rPr>
                <w:sz w:val="22"/>
                <w:szCs w:val="16"/>
              </w:rPr>
              <w:t>336</w:t>
            </w:r>
          </w:p>
        </w:tc>
        <w:tc>
          <w:tcPr>
            <w:tcW w:w="3148" w:type="dxa"/>
            <w:vAlign w:val="center"/>
          </w:tcPr>
          <w:p w14:paraId="76B9CD0D" w14:textId="77777777" w:rsidR="00434913" w:rsidRDefault="00434913" w:rsidP="002A5D01">
            <w:pPr>
              <w:spacing w:line="240" w:lineRule="auto"/>
              <w:jc w:val="center"/>
              <w:rPr>
                <w:sz w:val="22"/>
                <w:szCs w:val="16"/>
              </w:rPr>
            </w:pPr>
            <w:r w:rsidRPr="00124C8A">
              <w:rPr>
                <w:sz w:val="22"/>
                <w:szCs w:val="16"/>
              </w:rPr>
              <w:t>£1</w:t>
            </w:r>
            <w:r>
              <w:rPr>
                <w:sz w:val="22"/>
                <w:szCs w:val="16"/>
              </w:rPr>
              <w:t>2</w:t>
            </w:r>
            <w:r w:rsidRPr="00124C8A">
              <w:rPr>
                <w:sz w:val="22"/>
                <w:szCs w:val="16"/>
              </w:rPr>
              <w:t xml:space="preserve"> </w:t>
            </w:r>
          </w:p>
          <w:p w14:paraId="50FC754A" w14:textId="5A1B5DB1" w:rsidR="00434913" w:rsidRPr="00124C8A" w:rsidRDefault="00434913" w:rsidP="002A5D01">
            <w:pPr>
              <w:spacing w:line="240" w:lineRule="auto"/>
              <w:jc w:val="center"/>
              <w:rPr>
                <w:sz w:val="22"/>
                <w:szCs w:val="16"/>
              </w:rPr>
            </w:pPr>
          </w:p>
        </w:tc>
      </w:tr>
    </w:tbl>
    <w:p w14:paraId="2796E646" w14:textId="1F4D04A3" w:rsidR="00434913" w:rsidRDefault="00297202" w:rsidP="00471C61">
      <w:pPr>
        <w:tabs>
          <w:tab w:val="left" w:pos="5970"/>
        </w:tabs>
        <w:spacing w:before="60" w:line="240" w:lineRule="auto"/>
        <w:rPr>
          <w:sz w:val="22"/>
        </w:rPr>
      </w:pPr>
      <w:r>
        <w:rPr>
          <w:sz w:val="22"/>
        </w:rPr>
        <w:t>*Permit refund admin fee £16</w:t>
      </w:r>
    </w:p>
    <w:p w14:paraId="68B7ADB7" w14:textId="77777777" w:rsidR="00297202" w:rsidRDefault="00297202" w:rsidP="00471C61">
      <w:pPr>
        <w:tabs>
          <w:tab w:val="left" w:pos="5970"/>
        </w:tabs>
        <w:spacing w:before="60" w:line="240" w:lineRule="auto"/>
        <w:rPr>
          <w:sz w:val="22"/>
        </w:rPr>
      </w:pPr>
    </w:p>
    <w:p w14:paraId="69D85D92" w14:textId="3C0DF74A" w:rsidR="00471C61" w:rsidRDefault="00450BC0" w:rsidP="00471C61">
      <w:pPr>
        <w:tabs>
          <w:tab w:val="left" w:pos="5970"/>
        </w:tabs>
        <w:spacing w:before="60" w:line="240" w:lineRule="auto"/>
        <w:rPr>
          <w:sz w:val="22"/>
        </w:rPr>
      </w:pPr>
      <w:r w:rsidRPr="00124C8A">
        <w:rPr>
          <w:sz w:val="22"/>
        </w:rPr>
        <w:t xml:space="preserve">Please note that these prices are reviewed annually and </w:t>
      </w:r>
      <w:r w:rsidR="006505CA">
        <w:rPr>
          <w:sz w:val="22"/>
        </w:rPr>
        <w:t>are subject to</w:t>
      </w:r>
      <w:r w:rsidRPr="00124C8A">
        <w:rPr>
          <w:sz w:val="22"/>
        </w:rPr>
        <w:t xml:space="preserve"> change.</w:t>
      </w:r>
    </w:p>
    <w:p w14:paraId="7ED4A6A0" w14:textId="3F0932AC" w:rsidR="00297202" w:rsidRDefault="00297202" w:rsidP="00471C61">
      <w:pPr>
        <w:tabs>
          <w:tab w:val="left" w:pos="5970"/>
        </w:tabs>
        <w:spacing w:before="60" w:line="240" w:lineRule="auto"/>
        <w:rPr>
          <w:sz w:val="22"/>
        </w:rPr>
      </w:pPr>
    </w:p>
    <w:p w14:paraId="5EE9D5B6" w14:textId="4BB8902B" w:rsidR="00297202" w:rsidRDefault="00297202" w:rsidP="00471C61">
      <w:pPr>
        <w:tabs>
          <w:tab w:val="left" w:pos="5970"/>
        </w:tabs>
        <w:spacing w:before="60" w:line="240" w:lineRule="auto"/>
        <w:rPr>
          <w:sz w:val="22"/>
        </w:rPr>
      </w:pPr>
    </w:p>
    <w:p w14:paraId="027F8E6D" w14:textId="7287A60A" w:rsidR="00297202" w:rsidRDefault="00297202" w:rsidP="00471C61">
      <w:pPr>
        <w:tabs>
          <w:tab w:val="left" w:pos="5970"/>
        </w:tabs>
        <w:spacing w:before="60" w:line="240" w:lineRule="auto"/>
        <w:rPr>
          <w:sz w:val="22"/>
        </w:rPr>
      </w:pPr>
    </w:p>
    <w:p w14:paraId="58F9C18C" w14:textId="008308A1" w:rsidR="00297202" w:rsidRDefault="00297202" w:rsidP="00471C61">
      <w:pPr>
        <w:tabs>
          <w:tab w:val="left" w:pos="5970"/>
        </w:tabs>
        <w:spacing w:before="60" w:line="240" w:lineRule="auto"/>
        <w:rPr>
          <w:sz w:val="22"/>
        </w:rPr>
      </w:pPr>
    </w:p>
    <w:p w14:paraId="3DEECA20" w14:textId="0CCD0BF7" w:rsidR="00297202" w:rsidRDefault="00297202" w:rsidP="00471C61">
      <w:pPr>
        <w:tabs>
          <w:tab w:val="left" w:pos="5970"/>
        </w:tabs>
        <w:spacing w:before="60" w:line="240" w:lineRule="auto"/>
        <w:rPr>
          <w:sz w:val="22"/>
        </w:rPr>
      </w:pPr>
    </w:p>
    <w:p w14:paraId="3150B59C" w14:textId="0053E1F7" w:rsidR="00297202" w:rsidRDefault="00297202" w:rsidP="00471C61">
      <w:pPr>
        <w:tabs>
          <w:tab w:val="left" w:pos="5970"/>
        </w:tabs>
        <w:spacing w:before="60" w:line="240" w:lineRule="auto"/>
        <w:rPr>
          <w:sz w:val="22"/>
        </w:rPr>
      </w:pPr>
    </w:p>
    <w:p w14:paraId="2D106E5D" w14:textId="6A66B103" w:rsidR="00297202" w:rsidRDefault="00297202" w:rsidP="00471C61">
      <w:pPr>
        <w:tabs>
          <w:tab w:val="left" w:pos="5970"/>
        </w:tabs>
        <w:spacing w:before="60" w:line="240" w:lineRule="auto"/>
        <w:rPr>
          <w:sz w:val="22"/>
        </w:rPr>
      </w:pPr>
    </w:p>
    <w:p w14:paraId="00A1B668" w14:textId="56DF5FFD" w:rsidR="00297202" w:rsidRDefault="00297202" w:rsidP="00471C61">
      <w:pPr>
        <w:tabs>
          <w:tab w:val="left" w:pos="5970"/>
        </w:tabs>
        <w:spacing w:before="60" w:line="240" w:lineRule="auto"/>
        <w:rPr>
          <w:sz w:val="22"/>
        </w:rPr>
      </w:pPr>
    </w:p>
    <w:p w14:paraId="52724D32" w14:textId="060845C5" w:rsidR="00297202" w:rsidRDefault="00297202" w:rsidP="00471C61">
      <w:pPr>
        <w:tabs>
          <w:tab w:val="left" w:pos="5970"/>
        </w:tabs>
        <w:spacing w:before="60" w:line="240" w:lineRule="auto"/>
        <w:rPr>
          <w:sz w:val="22"/>
        </w:rPr>
      </w:pPr>
    </w:p>
    <w:p w14:paraId="06693870" w14:textId="0DA6D810" w:rsidR="00297202" w:rsidRDefault="00297202" w:rsidP="00471C61">
      <w:pPr>
        <w:tabs>
          <w:tab w:val="left" w:pos="5970"/>
        </w:tabs>
        <w:spacing w:before="60" w:line="240" w:lineRule="auto"/>
        <w:rPr>
          <w:sz w:val="22"/>
        </w:rPr>
      </w:pPr>
    </w:p>
    <w:p w14:paraId="54BB9A34" w14:textId="3C17A62A" w:rsidR="00297202" w:rsidRDefault="00297202" w:rsidP="00471C61">
      <w:pPr>
        <w:tabs>
          <w:tab w:val="left" w:pos="5970"/>
        </w:tabs>
        <w:spacing w:before="60" w:line="240" w:lineRule="auto"/>
        <w:rPr>
          <w:sz w:val="22"/>
        </w:rPr>
      </w:pPr>
    </w:p>
    <w:p w14:paraId="724E7AF6" w14:textId="47D02A2D" w:rsidR="00297202" w:rsidRDefault="00297202" w:rsidP="00471C61">
      <w:pPr>
        <w:tabs>
          <w:tab w:val="left" w:pos="5970"/>
        </w:tabs>
        <w:spacing w:before="60" w:line="240" w:lineRule="auto"/>
        <w:rPr>
          <w:sz w:val="22"/>
        </w:rPr>
      </w:pPr>
    </w:p>
    <w:p w14:paraId="17EECF1A" w14:textId="3F8BC840" w:rsidR="00297202" w:rsidRDefault="00297202" w:rsidP="00471C61">
      <w:pPr>
        <w:tabs>
          <w:tab w:val="left" w:pos="5970"/>
        </w:tabs>
        <w:spacing w:before="60" w:line="240" w:lineRule="auto"/>
        <w:rPr>
          <w:sz w:val="22"/>
        </w:rPr>
      </w:pPr>
    </w:p>
    <w:p w14:paraId="708E14BE" w14:textId="15BEA088" w:rsidR="00297202" w:rsidRDefault="00297202" w:rsidP="00471C61">
      <w:pPr>
        <w:tabs>
          <w:tab w:val="left" w:pos="5970"/>
        </w:tabs>
        <w:spacing w:before="60" w:line="240" w:lineRule="auto"/>
        <w:rPr>
          <w:sz w:val="22"/>
        </w:rPr>
      </w:pPr>
    </w:p>
    <w:p w14:paraId="4D213D46" w14:textId="0F38854B" w:rsidR="00297202" w:rsidRDefault="00297202" w:rsidP="00471C61">
      <w:pPr>
        <w:tabs>
          <w:tab w:val="left" w:pos="5970"/>
        </w:tabs>
        <w:spacing w:before="60" w:line="240" w:lineRule="auto"/>
        <w:rPr>
          <w:sz w:val="22"/>
        </w:rPr>
      </w:pPr>
    </w:p>
    <w:p w14:paraId="065E4014" w14:textId="68CCEAB9" w:rsidR="00297202" w:rsidRDefault="00297202" w:rsidP="00471C61">
      <w:pPr>
        <w:tabs>
          <w:tab w:val="left" w:pos="5970"/>
        </w:tabs>
        <w:spacing w:before="60" w:line="240" w:lineRule="auto"/>
        <w:rPr>
          <w:sz w:val="22"/>
        </w:rPr>
      </w:pPr>
    </w:p>
    <w:p w14:paraId="1855A289" w14:textId="77777777" w:rsidR="00297202" w:rsidRDefault="00297202" w:rsidP="00471C61">
      <w:pPr>
        <w:tabs>
          <w:tab w:val="left" w:pos="5970"/>
        </w:tabs>
        <w:spacing w:before="60" w:line="240" w:lineRule="auto"/>
        <w:rPr>
          <w:b/>
          <w:sz w:val="22"/>
        </w:rPr>
      </w:pPr>
    </w:p>
    <w:p w14:paraId="2C8A9DA8" w14:textId="77777777" w:rsidR="00450BC0" w:rsidRDefault="00450BC0" w:rsidP="00471C61">
      <w:pPr>
        <w:tabs>
          <w:tab w:val="left" w:pos="5970"/>
        </w:tabs>
        <w:spacing w:before="60" w:line="240" w:lineRule="auto"/>
        <w:rPr>
          <w:b/>
          <w:sz w:val="22"/>
        </w:rPr>
      </w:pPr>
    </w:p>
    <w:p w14:paraId="798A7816" w14:textId="47014DFF" w:rsidR="0090545F" w:rsidRPr="00B25BE2" w:rsidRDefault="0090545F" w:rsidP="002A5D01">
      <w:pPr>
        <w:spacing w:after="200" w:line="276" w:lineRule="auto"/>
        <w:rPr>
          <w:b/>
          <w:u w:val="single"/>
        </w:rPr>
      </w:pPr>
      <w:r w:rsidRPr="00B25BE2">
        <w:rPr>
          <w:b/>
          <w:sz w:val="22"/>
          <w:u w:val="single"/>
        </w:rPr>
        <w:t>Pay</w:t>
      </w:r>
      <w:r w:rsidR="00247997">
        <w:rPr>
          <w:b/>
          <w:sz w:val="22"/>
          <w:u w:val="single"/>
        </w:rPr>
        <w:t xml:space="preserve"> by Phone Parking</w:t>
      </w:r>
    </w:p>
    <w:p w14:paraId="59480C55" w14:textId="77777777" w:rsidR="00297202" w:rsidRDefault="00FC76E6" w:rsidP="0090545F">
      <w:pPr>
        <w:spacing w:after="200" w:line="276" w:lineRule="auto"/>
        <w:rPr>
          <w:sz w:val="22"/>
          <w:szCs w:val="22"/>
        </w:rPr>
      </w:pPr>
      <w:r>
        <w:rPr>
          <w:sz w:val="22"/>
          <w:szCs w:val="22"/>
        </w:rPr>
        <w:t>P</w:t>
      </w:r>
      <w:r w:rsidR="0090545F" w:rsidRPr="0090545F">
        <w:rPr>
          <w:sz w:val="22"/>
          <w:szCs w:val="22"/>
        </w:rPr>
        <w:t xml:space="preserve">ay </w:t>
      </w:r>
      <w:r w:rsidR="00A325C1">
        <w:rPr>
          <w:sz w:val="22"/>
          <w:szCs w:val="22"/>
        </w:rPr>
        <w:t>by phone parking bays</w:t>
      </w:r>
      <w:r w:rsidR="0090545F" w:rsidRPr="0090545F">
        <w:rPr>
          <w:sz w:val="22"/>
          <w:szCs w:val="22"/>
        </w:rPr>
        <w:t xml:space="preserve"> would apply between </w:t>
      </w:r>
      <w:r w:rsidR="00A325C1">
        <w:rPr>
          <w:sz w:val="22"/>
          <w:szCs w:val="22"/>
        </w:rPr>
        <w:t xml:space="preserve">Monday to Saturday from </w:t>
      </w:r>
      <w:r w:rsidR="0090545F" w:rsidRPr="0090545F">
        <w:rPr>
          <w:sz w:val="22"/>
          <w:szCs w:val="22"/>
        </w:rPr>
        <w:t>8am</w:t>
      </w:r>
      <w:r w:rsidR="00A325C1">
        <w:rPr>
          <w:sz w:val="22"/>
          <w:szCs w:val="22"/>
        </w:rPr>
        <w:t xml:space="preserve"> -</w:t>
      </w:r>
      <w:r w:rsidR="0090545F" w:rsidRPr="0090545F">
        <w:rPr>
          <w:sz w:val="22"/>
          <w:szCs w:val="22"/>
        </w:rPr>
        <w:t xml:space="preserve"> 6pm</w:t>
      </w:r>
      <w:r w:rsidR="002549ED">
        <w:rPr>
          <w:sz w:val="22"/>
          <w:szCs w:val="22"/>
        </w:rPr>
        <w:t>, excluding Christmas day and bank holidays</w:t>
      </w:r>
      <w:r w:rsidR="0090545F" w:rsidRPr="0090545F">
        <w:rPr>
          <w:sz w:val="22"/>
          <w:szCs w:val="22"/>
        </w:rPr>
        <w:t xml:space="preserve">. </w:t>
      </w:r>
    </w:p>
    <w:p w14:paraId="07D52F2A" w14:textId="3DD61748" w:rsidR="0090545F" w:rsidRPr="00204AED" w:rsidRDefault="00FC76E6" w:rsidP="0090545F">
      <w:pPr>
        <w:spacing w:after="200" w:line="276" w:lineRule="auto"/>
        <w:rPr>
          <w:b/>
          <w:sz w:val="22"/>
          <w:szCs w:val="22"/>
        </w:rPr>
      </w:pPr>
      <w:r>
        <w:rPr>
          <w:b/>
          <w:sz w:val="22"/>
          <w:szCs w:val="22"/>
        </w:rPr>
        <w:t xml:space="preserve">Daily </w:t>
      </w:r>
      <w:r w:rsidR="0090545F" w:rsidRPr="00204AED">
        <w:rPr>
          <w:b/>
          <w:sz w:val="22"/>
          <w:szCs w:val="22"/>
        </w:rPr>
        <w:t xml:space="preserve">Pay </w:t>
      </w:r>
      <w:r w:rsidR="00247997">
        <w:rPr>
          <w:b/>
          <w:sz w:val="22"/>
          <w:szCs w:val="22"/>
        </w:rPr>
        <w:t>by Phone</w:t>
      </w:r>
      <w:r w:rsidR="0090545F" w:rsidRPr="00204AED">
        <w:rPr>
          <w:b/>
          <w:sz w:val="22"/>
          <w:szCs w:val="22"/>
        </w:rPr>
        <w:t xml:space="preserve"> Charges</w:t>
      </w:r>
    </w:p>
    <w:p w14:paraId="71CD70B8" w14:textId="77777777" w:rsidR="00333972" w:rsidRDefault="00333972" w:rsidP="00333972">
      <w:pPr>
        <w:rPr>
          <w:rFonts w:ascii="Calibri" w:hAnsi="Calibri" w:cs="Calibri"/>
          <w:b/>
          <w:bCs/>
          <w:u w:val="single"/>
        </w:rPr>
      </w:pPr>
    </w:p>
    <w:tbl>
      <w:tblPr>
        <w:tblW w:w="8385" w:type="dxa"/>
        <w:tblInd w:w="93" w:type="dxa"/>
        <w:tblCellMar>
          <w:left w:w="0" w:type="dxa"/>
          <w:right w:w="0" w:type="dxa"/>
        </w:tblCellMar>
        <w:tblLook w:val="04A0" w:firstRow="1" w:lastRow="0" w:firstColumn="1" w:lastColumn="0" w:noHBand="0" w:noVBand="1"/>
      </w:tblPr>
      <w:tblGrid>
        <w:gridCol w:w="2568"/>
        <w:gridCol w:w="1135"/>
        <w:gridCol w:w="1135"/>
        <w:gridCol w:w="1135"/>
        <w:gridCol w:w="1277"/>
        <w:gridCol w:w="1135"/>
      </w:tblGrid>
      <w:tr w:rsidR="00333972" w14:paraId="1B8DBC71" w14:textId="77777777" w:rsidTr="00333972">
        <w:trPr>
          <w:trHeight w:val="255"/>
        </w:trPr>
        <w:tc>
          <w:tcPr>
            <w:tcW w:w="2567" w:type="dxa"/>
            <w:tcBorders>
              <w:top w:val="single" w:sz="8" w:space="0" w:color="auto"/>
              <w:left w:val="single" w:sz="8" w:space="0" w:color="auto"/>
              <w:bottom w:val="nil"/>
              <w:right w:val="nil"/>
            </w:tcBorders>
            <w:noWrap/>
            <w:tcMar>
              <w:top w:w="0" w:type="dxa"/>
              <w:left w:w="108" w:type="dxa"/>
              <w:bottom w:w="0" w:type="dxa"/>
              <w:right w:w="108" w:type="dxa"/>
            </w:tcMar>
            <w:vAlign w:val="center"/>
          </w:tcPr>
          <w:p w14:paraId="716A3C60" w14:textId="77777777" w:rsidR="00333972" w:rsidRDefault="00333972">
            <w:pPr>
              <w:jc w:val="center"/>
              <w:rPr>
                <w:rFonts w:ascii="Univers" w:hAnsi="Univers"/>
              </w:rPr>
            </w:pPr>
          </w:p>
        </w:tc>
        <w:tc>
          <w:tcPr>
            <w:tcW w:w="4678" w:type="dxa"/>
            <w:gridSpan w:val="4"/>
            <w:tcBorders>
              <w:top w:val="single" w:sz="8" w:space="0" w:color="auto"/>
              <w:left w:val="single" w:sz="8" w:space="0" w:color="auto"/>
              <w:bottom w:val="nil"/>
              <w:right w:val="single" w:sz="8" w:space="0" w:color="auto"/>
            </w:tcBorders>
            <w:noWrap/>
            <w:tcMar>
              <w:top w:w="0" w:type="dxa"/>
              <w:left w:w="108" w:type="dxa"/>
              <w:bottom w:w="0" w:type="dxa"/>
              <w:right w:w="108" w:type="dxa"/>
            </w:tcMar>
            <w:vAlign w:val="center"/>
            <w:hideMark/>
          </w:tcPr>
          <w:p w14:paraId="139B20B2" w14:textId="77777777" w:rsidR="00333972" w:rsidRDefault="00333972">
            <w:pPr>
              <w:jc w:val="center"/>
              <w:rPr>
                <w:rFonts w:ascii="Univers" w:hAnsi="Univers"/>
              </w:rPr>
            </w:pPr>
            <w:r>
              <w:rPr>
                <w:rFonts w:ascii="Univers" w:hAnsi="Univers"/>
              </w:rPr>
              <w:t>Up to and</w:t>
            </w:r>
          </w:p>
        </w:tc>
        <w:tc>
          <w:tcPr>
            <w:tcW w:w="113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141FCD8" w14:textId="77777777" w:rsidR="00333972" w:rsidRDefault="00333972">
            <w:pPr>
              <w:jc w:val="center"/>
              <w:rPr>
                <w:rFonts w:ascii="Univers" w:hAnsi="Univers"/>
              </w:rPr>
            </w:pPr>
            <w:r>
              <w:rPr>
                <w:rFonts w:ascii="Univers" w:hAnsi="Univers"/>
              </w:rPr>
              <w:t>Over</w:t>
            </w:r>
          </w:p>
        </w:tc>
      </w:tr>
      <w:tr w:rsidR="00333972" w14:paraId="0A750674" w14:textId="77777777" w:rsidTr="00333972">
        <w:trPr>
          <w:trHeight w:val="303"/>
        </w:trPr>
        <w:tc>
          <w:tcPr>
            <w:tcW w:w="2567" w:type="dxa"/>
            <w:tcBorders>
              <w:top w:val="nil"/>
              <w:left w:val="single" w:sz="8" w:space="0" w:color="auto"/>
              <w:bottom w:val="nil"/>
              <w:right w:val="nil"/>
            </w:tcBorders>
            <w:noWrap/>
            <w:tcMar>
              <w:top w:w="0" w:type="dxa"/>
              <w:left w:w="108" w:type="dxa"/>
              <w:bottom w:w="0" w:type="dxa"/>
              <w:right w:w="108" w:type="dxa"/>
            </w:tcMar>
            <w:vAlign w:val="center"/>
          </w:tcPr>
          <w:p w14:paraId="278309F4" w14:textId="77777777" w:rsidR="00333972" w:rsidRDefault="00333972">
            <w:pPr>
              <w:jc w:val="center"/>
              <w:rPr>
                <w:rFonts w:ascii="Univers" w:hAnsi="Univers"/>
              </w:rPr>
            </w:pPr>
          </w:p>
        </w:tc>
        <w:tc>
          <w:tcPr>
            <w:tcW w:w="4678" w:type="dxa"/>
            <w:gridSpan w:val="4"/>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69219361" w14:textId="77777777" w:rsidR="00333972" w:rsidRDefault="00333972">
            <w:pPr>
              <w:jc w:val="center"/>
              <w:rPr>
                <w:rFonts w:ascii="Univers" w:hAnsi="Univers"/>
              </w:rPr>
            </w:pPr>
            <w:r>
              <w:rPr>
                <w:rFonts w:ascii="Univers" w:hAnsi="Univers"/>
              </w:rPr>
              <w:t>including</w:t>
            </w:r>
          </w:p>
        </w:tc>
        <w:tc>
          <w:tcPr>
            <w:tcW w:w="1134" w:type="dxa"/>
            <w:tcBorders>
              <w:top w:val="nil"/>
              <w:left w:val="nil"/>
              <w:bottom w:val="nil"/>
              <w:right w:val="single" w:sz="8" w:space="0" w:color="auto"/>
            </w:tcBorders>
            <w:tcMar>
              <w:top w:w="0" w:type="dxa"/>
              <w:left w:w="108" w:type="dxa"/>
              <w:bottom w:w="0" w:type="dxa"/>
              <w:right w:w="108" w:type="dxa"/>
            </w:tcMar>
            <w:vAlign w:val="center"/>
          </w:tcPr>
          <w:p w14:paraId="481FE3DA" w14:textId="77777777" w:rsidR="00333972" w:rsidRDefault="00333972">
            <w:pPr>
              <w:jc w:val="center"/>
              <w:rPr>
                <w:rFonts w:ascii="Univers" w:hAnsi="Univers"/>
              </w:rPr>
            </w:pPr>
          </w:p>
        </w:tc>
      </w:tr>
      <w:tr w:rsidR="00333972" w14:paraId="3232A157" w14:textId="77777777" w:rsidTr="00333972">
        <w:trPr>
          <w:trHeight w:val="255"/>
        </w:trPr>
        <w:tc>
          <w:tcPr>
            <w:tcW w:w="2567" w:type="dxa"/>
            <w:tcBorders>
              <w:top w:val="nil"/>
              <w:left w:val="single" w:sz="8" w:space="0" w:color="auto"/>
              <w:bottom w:val="nil"/>
              <w:right w:val="nil"/>
            </w:tcBorders>
            <w:noWrap/>
            <w:tcMar>
              <w:top w:w="0" w:type="dxa"/>
              <w:left w:w="108" w:type="dxa"/>
              <w:bottom w:w="0" w:type="dxa"/>
              <w:right w:w="108" w:type="dxa"/>
            </w:tcMar>
            <w:vAlign w:val="center"/>
          </w:tcPr>
          <w:p w14:paraId="468544F7" w14:textId="77777777" w:rsidR="00333972" w:rsidRDefault="00333972">
            <w:pPr>
              <w:jc w:val="center"/>
              <w:rPr>
                <w:rFonts w:ascii="Univers" w:hAnsi="Univers"/>
              </w:rPr>
            </w:pPr>
          </w:p>
        </w:tc>
        <w:tc>
          <w:tcPr>
            <w:tcW w:w="4678" w:type="dxa"/>
            <w:gridSpan w:val="4"/>
            <w:tcBorders>
              <w:top w:val="nil"/>
              <w:left w:val="single" w:sz="8" w:space="0" w:color="auto"/>
              <w:bottom w:val="nil"/>
              <w:right w:val="single" w:sz="8" w:space="0" w:color="auto"/>
            </w:tcBorders>
            <w:noWrap/>
            <w:tcMar>
              <w:top w:w="0" w:type="dxa"/>
              <w:left w:w="108" w:type="dxa"/>
              <w:bottom w:w="0" w:type="dxa"/>
              <w:right w:w="108" w:type="dxa"/>
            </w:tcMar>
            <w:vAlign w:val="center"/>
          </w:tcPr>
          <w:p w14:paraId="01B393BF" w14:textId="77777777" w:rsidR="00333972" w:rsidRDefault="00333972">
            <w:pPr>
              <w:jc w:val="center"/>
              <w:rPr>
                <w:rFonts w:ascii="Univers" w:hAnsi="Univers"/>
              </w:rPr>
            </w:pPr>
          </w:p>
        </w:tc>
        <w:tc>
          <w:tcPr>
            <w:tcW w:w="1134" w:type="dxa"/>
            <w:tcBorders>
              <w:top w:val="nil"/>
              <w:left w:val="nil"/>
              <w:bottom w:val="nil"/>
              <w:right w:val="single" w:sz="8" w:space="0" w:color="auto"/>
            </w:tcBorders>
            <w:tcMar>
              <w:top w:w="0" w:type="dxa"/>
              <w:left w:w="108" w:type="dxa"/>
              <w:bottom w:w="0" w:type="dxa"/>
              <w:right w:w="108" w:type="dxa"/>
            </w:tcMar>
            <w:vAlign w:val="center"/>
          </w:tcPr>
          <w:p w14:paraId="6137BBF5" w14:textId="77777777" w:rsidR="00333972" w:rsidRDefault="00333972">
            <w:pPr>
              <w:jc w:val="center"/>
              <w:rPr>
                <w:rFonts w:ascii="Univers" w:hAnsi="Univers"/>
              </w:rPr>
            </w:pPr>
          </w:p>
        </w:tc>
      </w:tr>
      <w:tr w:rsidR="00333972" w14:paraId="3BC9B22C" w14:textId="77777777" w:rsidTr="00333972">
        <w:trPr>
          <w:trHeight w:val="255"/>
        </w:trPr>
        <w:tc>
          <w:tcPr>
            <w:tcW w:w="2567" w:type="dxa"/>
            <w:tcBorders>
              <w:top w:val="nil"/>
              <w:left w:val="single" w:sz="8" w:space="0" w:color="auto"/>
              <w:bottom w:val="nil"/>
              <w:right w:val="nil"/>
            </w:tcBorders>
            <w:noWrap/>
            <w:tcMar>
              <w:top w:w="0" w:type="dxa"/>
              <w:left w:w="108" w:type="dxa"/>
              <w:bottom w:w="0" w:type="dxa"/>
              <w:right w:w="108" w:type="dxa"/>
            </w:tcMar>
            <w:vAlign w:val="center"/>
          </w:tcPr>
          <w:p w14:paraId="5B645055" w14:textId="77777777" w:rsidR="00333972" w:rsidRDefault="00333972">
            <w:pPr>
              <w:jc w:val="center"/>
              <w:rPr>
                <w:rFonts w:ascii="Univers" w:hAnsi="Univers"/>
              </w:rPr>
            </w:pPr>
          </w:p>
        </w:tc>
        <w:tc>
          <w:tcPr>
            <w:tcW w:w="1134" w:type="dxa"/>
            <w:tcBorders>
              <w:top w:val="single" w:sz="8" w:space="0" w:color="auto"/>
              <w:left w:val="single" w:sz="8" w:space="0" w:color="auto"/>
              <w:bottom w:val="nil"/>
              <w:right w:val="single" w:sz="8" w:space="0" w:color="auto"/>
            </w:tcBorders>
            <w:noWrap/>
            <w:tcMar>
              <w:top w:w="0" w:type="dxa"/>
              <w:left w:w="108" w:type="dxa"/>
              <w:bottom w:w="0" w:type="dxa"/>
              <w:right w:w="108" w:type="dxa"/>
            </w:tcMar>
            <w:vAlign w:val="center"/>
          </w:tcPr>
          <w:p w14:paraId="326AC2E4" w14:textId="77777777" w:rsidR="00333972" w:rsidRDefault="00333972">
            <w:pPr>
              <w:jc w:val="center"/>
              <w:rPr>
                <w:rFonts w:ascii="Univers" w:hAnsi="Univers"/>
              </w:rPr>
            </w:pPr>
          </w:p>
        </w:tc>
        <w:tc>
          <w:tcPr>
            <w:tcW w:w="1134" w:type="dxa"/>
            <w:tcBorders>
              <w:top w:val="single" w:sz="8" w:space="0" w:color="auto"/>
              <w:left w:val="nil"/>
              <w:bottom w:val="nil"/>
              <w:right w:val="single" w:sz="8" w:space="0" w:color="auto"/>
            </w:tcBorders>
            <w:tcMar>
              <w:top w:w="0" w:type="dxa"/>
              <w:left w:w="108" w:type="dxa"/>
              <w:bottom w:w="0" w:type="dxa"/>
              <w:right w:w="108" w:type="dxa"/>
            </w:tcMar>
            <w:vAlign w:val="center"/>
          </w:tcPr>
          <w:p w14:paraId="44C381E4" w14:textId="77777777" w:rsidR="00333972" w:rsidRDefault="00333972">
            <w:pPr>
              <w:jc w:val="center"/>
              <w:rPr>
                <w:rFonts w:ascii="Univers" w:hAnsi="Univers"/>
              </w:rPr>
            </w:pPr>
          </w:p>
        </w:tc>
        <w:tc>
          <w:tcPr>
            <w:tcW w:w="1134" w:type="dxa"/>
            <w:tcBorders>
              <w:top w:val="single" w:sz="8" w:space="0" w:color="auto"/>
              <w:left w:val="nil"/>
              <w:bottom w:val="nil"/>
              <w:right w:val="single" w:sz="8" w:space="0" w:color="auto"/>
            </w:tcBorders>
            <w:tcMar>
              <w:top w:w="0" w:type="dxa"/>
              <w:left w:w="108" w:type="dxa"/>
              <w:bottom w:w="0" w:type="dxa"/>
              <w:right w:w="108" w:type="dxa"/>
            </w:tcMar>
            <w:vAlign w:val="center"/>
          </w:tcPr>
          <w:p w14:paraId="1B5AD23C" w14:textId="77777777" w:rsidR="00333972" w:rsidRDefault="00333972">
            <w:pPr>
              <w:jc w:val="center"/>
              <w:rPr>
                <w:rFonts w:ascii="Univers" w:hAnsi="Univers"/>
              </w:rPr>
            </w:pPr>
          </w:p>
        </w:tc>
        <w:tc>
          <w:tcPr>
            <w:tcW w:w="1276" w:type="dxa"/>
            <w:tcBorders>
              <w:top w:val="single" w:sz="8" w:space="0" w:color="auto"/>
              <w:left w:val="nil"/>
              <w:bottom w:val="nil"/>
              <w:right w:val="single" w:sz="8" w:space="0" w:color="auto"/>
            </w:tcBorders>
            <w:tcMar>
              <w:top w:w="0" w:type="dxa"/>
              <w:left w:w="108" w:type="dxa"/>
              <w:bottom w:w="0" w:type="dxa"/>
              <w:right w:w="108" w:type="dxa"/>
            </w:tcMar>
            <w:vAlign w:val="center"/>
          </w:tcPr>
          <w:p w14:paraId="06400970" w14:textId="77777777" w:rsidR="00333972" w:rsidRDefault="00333972">
            <w:pPr>
              <w:jc w:val="center"/>
              <w:rPr>
                <w:rFonts w:ascii="Univers" w:hAnsi="Univers"/>
              </w:rPr>
            </w:pPr>
          </w:p>
        </w:tc>
        <w:tc>
          <w:tcPr>
            <w:tcW w:w="1134" w:type="dxa"/>
            <w:tcBorders>
              <w:top w:val="single" w:sz="8" w:space="0" w:color="auto"/>
              <w:left w:val="nil"/>
              <w:bottom w:val="nil"/>
              <w:right w:val="single" w:sz="8" w:space="0" w:color="auto"/>
            </w:tcBorders>
            <w:tcMar>
              <w:top w:w="0" w:type="dxa"/>
              <w:left w:w="108" w:type="dxa"/>
              <w:bottom w:w="0" w:type="dxa"/>
              <w:right w:w="108" w:type="dxa"/>
            </w:tcMar>
            <w:vAlign w:val="center"/>
          </w:tcPr>
          <w:p w14:paraId="61B6C5A8" w14:textId="77777777" w:rsidR="00333972" w:rsidRDefault="00333972">
            <w:pPr>
              <w:jc w:val="center"/>
              <w:rPr>
                <w:rFonts w:ascii="Univers" w:hAnsi="Univers"/>
              </w:rPr>
            </w:pPr>
          </w:p>
        </w:tc>
      </w:tr>
      <w:tr w:rsidR="00333972" w14:paraId="0BA79BA8" w14:textId="77777777" w:rsidTr="00333972">
        <w:trPr>
          <w:trHeight w:val="113"/>
        </w:trPr>
        <w:tc>
          <w:tcPr>
            <w:tcW w:w="2567" w:type="dxa"/>
            <w:tcBorders>
              <w:top w:val="nil"/>
              <w:left w:val="single" w:sz="8" w:space="0" w:color="auto"/>
              <w:bottom w:val="nil"/>
              <w:right w:val="nil"/>
            </w:tcBorders>
            <w:noWrap/>
            <w:tcMar>
              <w:top w:w="0" w:type="dxa"/>
              <w:left w:w="108" w:type="dxa"/>
              <w:bottom w:w="0" w:type="dxa"/>
              <w:right w:w="108" w:type="dxa"/>
            </w:tcMar>
            <w:vAlign w:val="center"/>
          </w:tcPr>
          <w:p w14:paraId="43C50A4A" w14:textId="77777777" w:rsidR="00333972" w:rsidRDefault="00333972">
            <w:pPr>
              <w:jc w:val="center"/>
              <w:rPr>
                <w:rFonts w:ascii="Univers" w:hAnsi="Univers"/>
              </w:rPr>
            </w:pPr>
          </w:p>
        </w:tc>
        <w:tc>
          <w:tcPr>
            <w:tcW w:w="1134"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79289D95" w14:textId="77777777" w:rsidR="00333972" w:rsidRDefault="00333972">
            <w:pPr>
              <w:jc w:val="center"/>
              <w:rPr>
                <w:rFonts w:ascii="Univers" w:hAnsi="Univers"/>
              </w:rPr>
            </w:pPr>
            <w:r>
              <w:rPr>
                <w:rFonts w:ascii="Univers" w:hAnsi="Univers"/>
              </w:rPr>
              <w:t>1 hour</w:t>
            </w:r>
          </w:p>
        </w:tc>
        <w:tc>
          <w:tcPr>
            <w:tcW w:w="1134" w:type="dxa"/>
            <w:tcBorders>
              <w:top w:val="nil"/>
              <w:left w:val="nil"/>
              <w:bottom w:val="nil"/>
              <w:right w:val="single" w:sz="8" w:space="0" w:color="auto"/>
            </w:tcBorders>
            <w:tcMar>
              <w:top w:w="0" w:type="dxa"/>
              <w:left w:w="108" w:type="dxa"/>
              <w:bottom w:w="0" w:type="dxa"/>
              <w:right w:w="108" w:type="dxa"/>
            </w:tcMar>
            <w:vAlign w:val="center"/>
            <w:hideMark/>
          </w:tcPr>
          <w:p w14:paraId="26326221" w14:textId="77777777" w:rsidR="00333972" w:rsidRDefault="00333972">
            <w:pPr>
              <w:jc w:val="center"/>
              <w:rPr>
                <w:rFonts w:ascii="Univers" w:hAnsi="Univers"/>
              </w:rPr>
            </w:pPr>
            <w:r>
              <w:rPr>
                <w:rFonts w:ascii="Univers" w:hAnsi="Univers"/>
              </w:rPr>
              <w:t>2 hours</w:t>
            </w:r>
          </w:p>
        </w:tc>
        <w:tc>
          <w:tcPr>
            <w:tcW w:w="1134" w:type="dxa"/>
            <w:tcBorders>
              <w:top w:val="nil"/>
              <w:left w:val="nil"/>
              <w:bottom w:val="nil"/>
              <w:right w:val="single" w:sz="8" w:space="0" w:color="auto"/>
            </w:tcBorders>
            <w:tcMar>
              <w:top w:w="0" w:type="dxa"/>
              <w:left w:w="108" w:type="dxa"/>
              <w:bottom w:w="0" w:type="dxa"/>
              <w:right w:w="108" w:type="dxa"/>
            </w:tcMar>
            <w:vAlign w:val="center"/>
            <w:hideMark/>
          </w:tcPr>
          <w:p w14:paraId="75EB4F59" w14:textId="77777777" w:rsidR="00333972" w:rsidRDefault="00333972">
            <w:pPr>
              <w:jc w:val="center"/>
              <w:rPr>
                <w:rFonts w:ascii="Univers" w:hAnsi="Univers"/>
              </w:rPr>
            </w:pPr>
            <w:r>
              <w:rPr>
                <w:rFonts w:ascii="Univers" w:hAnsi="Univers"/>
              </w:rPr>
              <w:t>3 hours</w:t>
            </w:r>
          </w:p>
        </w:tc>
        <w:tc>
          <w:tcPr>
            <w:tcW w:w="1276" w:type="dxa"/>
            <w:tcBorders>
              <w:top w:val="nil"/>
              <w:left w:val="nil"/>
              <w:bottom w:val="nil"/>
              <w:right w:val="single" w:sz="8" w:space="0" w:color="auto"/>
            </w:tcBorders>
            <w:tcMar>
              <w:top w:w="0" w:type="dxa"/>
              <w:left w:w="108" w:type="dxa"/>
              <w:bottom w:w="0" w:type="dxa"/>
              <w:right w:w="108" w:type="dxa"/>
            </w:tcMar>
            <w:vAlign w:val="center"/>
            <w:hideMark/>
          </w:tcPr>
          <w:p w14:paraId="5F4FEE7C" w14:textId="77777777" w:rsidR="00333972" w:rsidRDefault="00333972">
            <w:pPr>
              <w:jc w:val="center"/>
              <w:rPr>
                <w:rFonts w:ascii="Univers" w:hAnsi="Univers"/>
              </w:rPr>
            </w:pPr>
            <w:r>
              <w:rPr>
                <w:rFonts w:ascii="Univers" w:hAnsi="Univers"/>
              </w:rPr>
              <w:t>4 hours</w:t>
            </w:r>
          </w:p>
        </w:tc>
        <w:tc>
          <w:tcPr>
            <w:tcW w:w="1134" w:type="dxa"/>
            <w:tcBorders>
              <w:top w:val="nil"/>
              <w:left w:val="nil"/>
              <w:bottom w:val="nil"/>
              <w:right w:val="single" w:sz="8" w:space="0" w:color="auto"/>
            </w:tcBorders>
            <w:tcMar>
              <w:top w:w="0" w:type="dxa"/>
              <w:left w:w="108" w:type="dxa"/>
              <w:bottom w:w="0" w:type="dxa"/>
              <w:right w:w="108" w:type="dxa"/>
            </w:tcMar>
            <w:vAlign w:val="center"/>
            <w:hideMark/>
          </w:tcPr>
          <w:p w14:paraId="187CED48" w14:textId="77777777" w:rsidR="00333972" w:rsidRDefault="00333972">
            <w:pPr>
              <w:jc w:val="center"/>
              <w:rPr>
                <w:rFonts w:ascii="Univers" w:hAnsi="Univers"/>
              </w:rPr>
            </w:pPr>
            <w:r>
              <w:rPr>
                <w:rFonts w:ascii="Univers" w:hAnsi="Univers"/>
              </w:rPr>
              <w:t>4 hours</w:t>
            </w:r>
          </w:p>
        </w:tc>
      </w:tr>
      <w:tr w:rsidR="00333972" w14:paraId="6E45C88A" w14:textId="77777777" w:rsidTr="00333972">
        <w:trPr>
          <w:trHeight w:val="255"/>
        </w:trPr>
        <w:tc>
          <w:tcPr>
            <w:tcW w:w="2567" w:type="dxa"/>
            <w:tcBorders>
              <w:top w:val="nil"/>
              <w:left w:val="single" w:sz="8" w:space="0" w:color="auto"/>
              <w:bottom w:val="single" w:sz="8" w:space="0" w:color="auto"/>
              <w:right w:val="nil"/>
            </w:tcBorders>
            <w:noWrap/>
            <w:tcMar>
              <w:top w:w="0" w:type="dxa"/>
              <w:left w:w="108" w:type="dxa"/>
              <w:bottom w:w="0" w:type="dxa"/>
              <w:right w:w="108" w:type="dxa"/>
            </w:tcMar>
            <w:vAlign w:val="center"/>
          </w:tcPr>
          <w:p w14:paraId="380B2DDC" w14:textId="77777777" w:rsidR="00333972" w:rsidRDefault="00333972">
            <w:pPr>
              <w:jc w:val="center"/>
              <w:rPr>
                <w:rFonts w:ascii="Univers" w:hAnsi="Univers"/>
              </w:rPr>
            </w:pPr>
          </w:p>
        </w:tc>
        <w:tc>
          <w:tcPr>
            <w:tcW w:w="11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1FEB22BF" w14:textId="77777777" w:rsidR="00333972" w:rsidRDefault="00333972">
            <w:pPr>
              <w:jc w:val="center"/>
              <w:rPr>
                <w:rFonts w:ascii="Univers" w:hAnsi="Univer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AA0BA5A" w14:textId="77777777" w:rsidR="00333972" w:rsidRDefault="00333972">
            <w:pPr>
              <w:jc w:val="center"/>
              <w:rPr>
                <w:rFonts w:ascii="Univers" w:hAnsi="Univer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2319D4AE" w14:textId="77777777" w:rsidR="00333972" w:rsidRDefault="00333972">
            <w:pPr>
              <w:jc w:val="center"/>
              <w:rPr>
                <w:rFonts w:ascii="Univers" w:hAnsi="Univers"/>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3100E3B7" w14:textId="77777777" w:rsidR="00333972" w:rsidRDefault="00333972">
            <w:pPr>
              <w:jc w:val="center"/>
              <w:rPr>
                <w:rFonts w:ascii="Univers" w:hAnsi="Univer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A2CA86B" w14:textId="77777777" w:rsidR="00333972" w:rsidRDefault="00333972">
            <w:pPr>
              <w:jc w:val="center"/>
              <w:rPr>
                <w:rFonts w:ascii="Univers" w:hAnsi="Univers"/>
              </w:rPr>
            </w:pPr>
          </w:p>
        </w:tc>
      </w:tr>
      <w:tr w:rsidR="00333972" w14:paraId="56FB1936" w14:textId="77777777" w:rsidTr="00333972">
        <w:trPr>
          <w:trHeight w:val="255"/>
        </w:trPr>
        <w:tc>
          <w:tcPr>
            <w:tcW w:w="2567" w:type="dxa"/>
            <w:tcBorders>
              <w:top w:val="nil"/>
              <w:left w:val="single" w:sz="8" w:space="0" w:color="auto"/>
              <w:bottom w:val="nil"/>
              <w:right w:val="nil"/>
            </w:tcBorders>
            <w:noWrap/>
            <w:tcMar>
              <w:top w:w="0" w:type="dxa"/>
              <w:left w:w="108" w:type="dxa"/>
              <w:bottom w:w="0" w:type="dxa"/>
              <w:right w:w="108" w:type="dxa"/>
            </w:tcMar>
            <w:vAlign w:val="center"/>
            <w:hideMark/>
          </w:tcPr>
          <w:p w14:paraId="062B54C4" w14:textId="77777777" w:rsidR="00333972" w:rsidRDefault="00333972">
            <w:pPr>
              <w:jc w:val="center"/>
              <w:rPr>
                <w:rFonts w:ascii="Univers" w:hAnsi="Univers"/>
              </w:rPr>
            </w:pPr>
            <w:r>
              <w:rPr>
                <w:rFonts w:ascii="Univers" w:hAnsi="Univers"/>
              </w:rPr>
              <w:t>CHARGE</w:t>
            </w:r>
          </w:p>
        </w:tc>
        <w:tc>
          <w:tcPr>
            <w:tcW w:w="1134" w:type="dxa"/>
            <w:tcBorders>
              <w:top w:val="nil"/>
              <w:left w:val="single" w:sz="8" w:space="0" w:color="auto"/>
              <w:bottom w:val="nil"/>
              <w:right w:val="single" w:sz="8" w:space="0" w:color="auto"/>
            </w:tcBorders>
            <w:noWrap/>
            <w:tcMar>
              <w:top w:w="0" w:type="dxa"/>
              <w:left w:w="108" w:type="dxa"/>
              <w:bottom w:w="0" w:type="dxa"/>
              <w:right w:w="108" w:type="dxa"/>
            </w:tcMar>
            <w:vAlign w:val="center"/>
          </w:tcPr>
          <w:p w14:paraId="475F95C8" w14:textId="77777777" w:rsidR="00333972" w:rsidRDefault="00333972">
            <w:pPr>
              <w:jc w:val="center"/>
              <w:rPr>
                <w:rFonts w:ascii="Univers" w:hAnsi="Univers"/>
              </w:rPr>
            </w:pPr>
          </w:p>
        </w:tc>
        <w:tc>
          <w:tcPr>
            <w:tcW w:w="1134" w:type="dxa"/>
            <w:tcBorders>
              <w:top w:val="nil"/>
              <w:left w:val="nil"/>
              <w:bottom w:val="nil"/>
              <w:right w:val="single" w:sz="8" w:space="0" w:color="auto"/>
            </w:tcBorders>
            <w:tcMar>
              <w:top w:w="0" w:type="dxa"/>
              <w:left w:w="108" w:type="dxa"/>
              <w:bottom w:w="0" w:type="dxa"/>
              <w:right w:w="108" w:type="dxa"/>
            </w:tcMar>
            <w:vAlign w:val="center"/>
          </w:tcPr>
          <w:p w14:paraId="3901E46F" w14:textId="77777777" w:rsidR="00333972" w:rsidRDefault="00333972">
            <w:pPr>
              <w:jc w:val="center"/>
              <w:rPr>
                <w:rFonts w:ascii="Univers" w:hAnsi="Univers"/>
              </w:rPr>
            </w:pPr>
          </w:p>
        </w:tc>
        <w:tc>
          <w:tcPr>
            <w:tcW w:w="1134" w:type="dxa"/>
            <w:tcBorders>
              <w:top w:val="nil"/>
              <w:left w:val="nil"/>
              <w:bottom w:val="nil"/>
              <w:right w:val="single" w:sz="8" w:space="0" w:color="auto"/>
            </w:tcBorders>
            <w:tcMar>
              <w:top w:w="0" w:type="dxa"/>
              <w:left w:w="108" w:type="dxa"/>
              <w:bottom w:w="0" w:type="dxa"/>
              <w:right w:w="108" w:type="dxa"/>
            </w:tcMar>
            <w:vAlign w:val="center"/>
          </w:tcPr>
          <w:p w14:paraId="18A55ACE" w14:textId="77777777" w:rsidR="00333972" w:rsidRDefault="00333972">
            <w:pPr>
              <w:jc w:val="center"/>
              <w:rPr>
                <w:rFonts w:ascii="Univers" w:hAnsi="Univers"/>
              </w:rPr>
            </w:pPr>
          </w:p>
        </w:tc>
        <w:tc>
          <w:tcPr>
            <w:tcW w:w="1276" w:type="dxa"/>
            <w:tcBorders>
              <w:top w:val="nil"/>
              <w:left w:val="nil"/>
              <w:bottom w:val="nil"/>
              <w:right w:val="single" w:sz="8" w:space="0" w:color="auto"/>
            </w:tcBorders>
            <w:tcMar>
              <w:top w:w="0" w:type="dxa"/>
              <w:left w:w="108" w:type="dxa"/>
              <w:bottom w:w="0" w:type="dxa"/>
              <w:right w:w="108" w:type="dxa"/>
            </w:tcMar>
            <w:vAlign w:val="center"/>
          </w:tcPr>
          <w:p w14:paraId="1A995A91" w14:textId="77777777" w:rsidR="00333972" w:rsidRDefault="00333972">
            <w:pPr>
              <w:jc w:val="center"/>
              <w:rPr>
                <w:rFonts w:ascii="Univers" w:hAnsi="Univers"/>
              </w:rPr>
            </w:pPr>
          </w:p>
        </w:tc>
        <w:tc>
          <w:tcPr>
            <w:tcW w:w="1134" w:type="dxa"/>
            <w:tcBorders>
              <w:top w:val="nil"/>
              <w:left w:val="nil"/>
              <w:bottom w:val="nil"/>
              <w:right w:val="single" w:sz="8" w:space="0" w:color="auto"/>
            </w:tcBorders>
            <w:tcMar>
              <w:top w:w="0" w:type="dxa"/>
              <w:left w:w="108" w:type="dxa"/>
              <w:bottom w:w="0" w:type="dxa"/>
              <w:right w:w="108" w:type="dxa"/>
            </w:tcMar>
            <w:vAlign w:val="center"/>
          </w:tcPr>
          <w:p w14:paraId="08343C54" w14:textId="77777777" w:rsidR="00333972" w:rsidRDefault="00333972">
            <w:pPr>
              <w:jc w:val="center"/>
              <w:rPr>
                <w:rFonts w:ascii="Univers" w:hAnsi="Univers"/>
              </w:rPr>
            </w:pPr>
          </w:p>
        </w:tc>
      </w:tr>
      <w:tr w:rsidR="00333972" w14:paraId="40F468EF" w14:textId="77777777" w:rsidTr="00333972">
        <w:trPr>
          <w:trHeight w:val="255"/>
        </w:trPr>
        <w:tc>
          <w:tcPr>
            <w:tcW w:w="2567" w:type="dxa"/>
            <w:tcBorders>
              <w:top w:val="nil"/>
              <w:left w:val="single" w:sz="8" w:space="0" w:color="auto"/>
              <w:bottom w:val="nil"/>
              <w:right w:val="single" w:sz="8" w:space="0" w:color="auto"/>
            </w:tcBorders>
            <w:noWrap/>
            <w:tcMar>
              <w:top w:w="0" w:type="dxa"/>
              <w:left w:w="108" w:type="dxa"/>
              <w:bottom w:w="0" w:type="dxa"/>
              <w:right w:w="108" w:type="dxa"/>
            </w:tcMar>
            <w:vAlign w:val="center"/>
          </w:tcPr>
          <w:p w14:paraId="7A031D62" w14:textId="77777777" w:rsidR="00333972" w:rsidRDefault="00333972">
            <w:pPr>
              <w:jc w:val="center"/>
              <w:rPr>
                <w:rFonts w:ascii="Univers" w:hAnsi="Univers"/>
              </w:rPr>
            </w:pPr>
          </w:p>
        </w:tc>
        <w:tc>
          <w:tcPr>
            <w:tcW w:w="1134" w:type="dxa"/>
            <w:tcBorders>
              <w:top w:val="nil"/>
              <w:left w:val="nil"/>
              <w:bottom w:val="nil"/>
              <w:right w:val="single" w:sz="8" w:space="0" w:color="auto"/>
            </w:tcBorders>
            <w:noWrap/>
            <w:tcMar>
              <w:top w:w="0" w:type="dxa"/>
              <w:left w:w="108" w:type="dxa"/>
              <w:bottom w:w="0" w:type="dxa"/>
              <w:right w:w="108" w:type="dxa"/>
            </w:tcMar>
            <w:vAlign w:val="center"/>
          </w:tcPr>
          <w:p w14:paraId="648B209A" w14:textId="77777777" w:rsidR="00333972" w:rsidRDefault="00333972">
            <w:pPr>
              <w:jc w:val="center"/>
              <w:rPr>
                <w:rFonts w:ascii="Univers" w:hAnsi="Univers"/>
              </w:rPr>
            </w:pPr>
          </w:p>
        </w:tc>
        <w:tc>
          <w:tcPr>
            <w:tcW w:w="1134" w:type="dxa"/>
            <w:tcBorders>
              <w:top w:val="nil"/>
              <w:left w:val="nil"/>
              <w:bottom w:val="nil"/>
              <w:right w:val="single" w:sz="8" w:space="0" w:color="auto"/>
            </w:tcBorders>
            <w:tcMar>
              <w:top w:w="0" w:type="dxa"/>
              <w:left w:w="108" w:type="dxa"/>
              <w:bottom w:w="0" w:type="dxa"/>
              <w:right w:w="108" w:type="dxa"/>
            </w:tcMar>
            <w:vAlign w:val="center"/>
          </w:tcPr>
          <w:p w14:paraId="486E9248" w14:textId="77777777" w:rsidR="00333972" w:rsidRDefault="00333972">
            <w:pPr>
              <w:jc w:val="center"/>
              <w:rPr>
                <w:rFonts w:ascii="Univers" w:hAnsi="Univers"/>
              </w:rPr>
            </w:pPr>
          </w:p>
        </w:tc>
        <w:tc>
          <w:tcPr>
            <w:tcW w:w="1134" w:type="dxa"/>
            <w:tcBorders>
              <w:top w:val="nil"/>
              <w:left w:val="nil"/>
              <w:bottom w:val="nil"/>
              <w:right w:val="single" w:sz="8" w:space="0" w:color="auto"/>
            </w:tcBorders>
            <w:tcMar>
              <w:top w:w="0" w:type="dxa"/>
              <w:left w:w="108" w:type="dxa"/>
              <w:bottom w:w="0" w:type="dxa"/>
              <w:right w:w="108" w:type="dxa"/>
            </w:tcMar>
            <w:vAlign w:val="center"/>
          </w:tcPr>
          <w:p w14:paraId="54EEA1EE" w14:textId="77777777" w:rsidR="00333972" w:rsidRDefault="00333972">
            <w:pPr>
              <w:jc w:val="center"/>
              <w:rPr>
                <w:rFonts w:ascii="Univers" w:hAnsi="Univers"/>
              </w:rPr>
            </w:pPr>
          </w:p>
        </w:tc>
        <w:tc>
          <w:tcPr>
            <w:tcW w:w="1276" w:type="dxa"/>
            <w:tcBorders>
              <w:top w:val="nil"/>
              <w:left w:val="nil"/>
              <w:bottom w:val="nil"/>
              <w:right w:val="single" w:sz="8" w:space="0" w:color="auto"/>
            </w:tcBorders>
            <w:tcMar>
              <w:top w:w="0" w:type="dxa"/>
              <w:left w:w="108" w:type="dxa"/>
              <w:bottom w:w="0" w:type="dxa"/>
              <w:right w:w="108" w:type="dxa"/>
            </w:tcMar>
            <w:vAlign w:val="center"/>
          </w:tcPr>
          <w:p w14:paraId="61C71621" w14:textId="77777777" w:rsidR="00333972" w:rsidRDefault="00333972">
            <w:pPr>
              <w:jc w:val="center"/>
              <w:rPr>
                <w:rFonts w:ascii="Univers" w:hAnsi="Univers"/>
              </w:rPr>
            </w:pPr>
          </w:p>
        </w:tc>
        <w:tc>
          <w:tcPr>
            <w:tcW w:w="1134" w:type="dxa"/>
            <w:tcBorders>
              <w:top w:val="nil"/>
              <w:left w:val="nil"/>
              <w:bottom w:val="nil"/>
              <w:right w:val="single" w:sz="8" w:space="0" w:color="auto"/>
            </w:tcBorders>
            <w:tcMar>
              <w:top w:w="0" w:type="dxa"/>
              <w:left w:w="108" w:type="dxa"/>
              <w:bottom w:w="0" w:type="dxa"/>
              <w:right w:w="108" w:type="dxa"/>
            </w:tcMar>
            <w:vAlign w:val="center"/>
          </w:tcPr>
          <w:p w14:paraId="2DA8D4B1" w14:textId="77777777" w:rsidR="00333972" w:rsidRDefault="00333972">
            <w:pPr>
              <w:jc w:val="center"/>
              <w:rPr>
                <w:rFonts w:ascii="Univers" w:hAnsi="Univers"/>
              </w:rPr>
            </w:pPr>
          </w:p>
        </w:tc>
      </w:tr>
      <w:tr w:rsidR="00333972" w14:paraId="396F92CF" w14:textId="77777777" w:rsidTr="00333972">
        <w:trPr>
          <w:trHeight w:val="255"/>
        </w:trPr>
        <w:tc>
          <w:tcPr>
            <w:tcW w:w="2567"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7B6A8278" w14:textId="77777777" w:rsidR="00333972" w:rsidRDefault="00333972">
            <w:pPr>
              <w:jc w:val="center"/>
              <w:rPr>
                <w:rFonts w:ascii="Univers" w:hAnsi="Univers"/>
              </w:rPr>
            </w:pPr>
            <w:r>
              <w:rPr>
                <w:rFonts w:ascii="Univers" w:hAnsi="Univers"/>
              </w:rPr>
              <w:t>Monday to Saturday 8:00am to 6pm</w:t>
            </w:r>
          </w:p>
        </w:tc>
        <w:tc>
          <w:tcPr>
            <w:tcW w:w="1134" w:type="dxa"/>
            <w:tcBorders>
              <w:top w:val="nil"/>
              <w:left w:val="nil"/>
              <w:bottom w:val="nil"/>
              <w:right w:val="single" w:sz="8" w:space="0" w:color="auto"/>
            </w:tcBorders>
            <w:noWrap/>
            <w:tcMar>
              <w:top w:w="0" w:type="dxa"/>
              <w:left w:w="108" w:type="dxa"/>
              <w:bottom w:w="0" w:type="dxa"/>
              <w:right w:w="108" w:type="dxa"/>
            </w:tcMar>
            <w:vAlign w:val="center"/>
            <w:hideMark/>
          </w:tcPr>
          <w:p w14:paraId="401C3A24" w14:textId="77777777" w:rsidR="00333972" w:rsidRPr="00333972" w:rsidRDefault="00333972">
            <w:pPr>
              <w:jc w:val="center"/>
              <w:rPr>
                <w:rFonts w:ascii="Univers" w:hAnsi="Univers"/>
                <w:b/>
                <w:bCs/>
              </w:rPr>
            </w:pPr>
            <w:r w:rsidRPr="00333972">
              <w:rPr>
                <w:rFonts w:ascii="Univers" w:hAnsi="Univers"/>
                <w:b/>
                <w:bCs/>
              </w:rPr>
              <w:t>£1.50</w:t>
            </w:r>
          </w:p>
        </w:tc>
        <w:tc>
          <w:tcPr>
            <w:tcW w:w="1134" w:type="dxa"/>
            <w:tcBorders>
              <w:top w:val="nil"/>
              <w:left w:val="nil"/>
              <w:bottom w:val="nil"/>
              <w:right w:val="single" w:sz="8" w:space="0" w:color="auto"/>
            </w:tcBorders>
            <w:tcMar>
              <w:top w:w="0" w:type="dxa"/>
              <w:left w:w="108" w:type="dxa"/>
              <w:bottom w:w="0" w:type="dxa"/>
              <w:right w:w="108" w:type="dxa"/>
            </w:tcMar>
            <w:vAlign w:val="center"/>
            <w:hideMark/>
          </w:tcPr>
          <w:p w14:paraId="15EF5D5C" w14:textId="77777777" w:rsidR="00333972" w:rsidRPr="00333972" w:rsidRDefault="00333972">
            <w:pPr>
              <w:jc w:val="center"/>
              <w:rPr>
                <w:rFonts w:ascii="Univers" w:hAnsi="Univers"/>
                <w:b/>
                <w:bCs/>
              </w:rPr>
            </w:pPr>
            <w:r w:rsidRPr="00333972">
              <w:rPr>
                <w:rFonts w:ascii="Univers" w:hAnsi="Univers"/>
                <w:b/>
                <w:bCs/>
              </w:rPr>
              <w:t>£2.20</w:t>
            </w:r>
          </w:p>
        </w:tc>
        <w:tc>
          <w:tcPr>
            <w:tcW w:w="1134" w:type="dxa"/>
            <w:tcBorders>
              <w:top w:val="nil"/>
              <w:left w:val="nil"/>
              <w:bottom w:val="nil"/>
              <w:right w:val="single" w:sz="8" w:space="0" w:color="auto"/>
            </w:tcBorders>
            <w:tcMar>
              <w:top w:w="0" w:type="dxa"/>
              <w:left w:w="108" w:type="dxa"/>
              <w:bottom w:w="0" w:type="dxa"/>
              <w:right w:w="108" w:type="dxa"/>
            </w:tcMar>
            <w:vAlign w:val="center"/>
            <w:hideMark/>
          </w:tcPr>
          <w:p w14:paraId="1ADD4394" w14:textId="77777777" w:rsidR="00333972" w:rsidRPr="00333972" w:rsidRDefault="00333972">
            <w:pPr>
              <w:jc w:val="center"/>
              <w:rPr>
                <w:rFonts w:ascii="Univers" w:hAnsi="Univers"/>
                <w:b/>
                <w:bCs/>
              </w:rPr>
            </w:pPr>
            <w:r w:rsidRPr="00333972">
              <w:rPr>
                <w:rFonts w:ascii="Univers" w:hAnsi="Univers"/>
                <w:b/>
                <w:bCs/>
              </w:rPr>
              <w:t>£3.50</w:t>
            </w:r>
          </w:p>
        </w:tc>
        <w:tc>
          <w:tcPr>
            <w:tcW w:w="1276" w:type="dxa"/>
            <w:tcBorders>
              <w:top w:val="nil"/>
              <w:left w:val="nil"/>
              <w:bottom w:val="nil"/>
              <w:right w:val="single" w:sz="8" w:space="0" w:color="auto"/>
            </w:tcBorders>
            <w:tcMar>
              <w:top w:w="0" w:type="dxa"/>
              <w:left w:w="108" w:type="dxa"/>
              <w:bottom w:w="0" w:type="dxa"/>
              <w:right w:w="108" w:type="dxa"/>
            </w:tcMar>
            <w:vAlign w:val="center"/>
            <w:hideMark/>
          </w:tcPr>
          <w:p w14:paraId="35763E3D" w14:textId="5DC23FEA" w:rsidR="00333972" w:rsidRPr="00333972" w:rsidRDefault="00333972">
            <w:pPr>
              <w:jc w:val="center"/>
              <w:rPr>
                <w:rFonts w:ascii="Univers" w:hAnsi="Univers"/>
                <w:b/>
                <w:bCs/>
              </w:rPr>
            </w:pPr>
            <w:r w:rsidRPr="00333972">
              <w:rPr>
                <w:rFonts w:ascii="Univers" w:hAnsi="Univers"/>
                <w:b/>
                <w:bCs/>
              </w:rPr>
              <w:t>£4.</w:t>
            </w:r>
            <w:r w:rsidR="00297202">
              <w:rPr>
                <w:rFonts w:ascii="Univers" w:hAnsi="Univers"/>
                <w:b/>
                <w:bCs/>
              </w:rPr>
              <w:t>5</w:t>
            </w:r>
            <w:r w:rsidRPr="00333972">
              <w:rPr>
                <w:rFonts w:ascii="Univers" w:hAnsi="Univers"/>
                <w:b/>
                <w:bCs/>
              </w:rPr>
              <w:t>0</w:t>
            </w:r>
          </w:p>
        </w:tc>
        <w:tc>
          <w:tcPr>
            <w:tcW w:w="1134" w:type="dxa"/>
            <w:tcBorders>
              <w:top w:val="nil"/>
              <w:left w:val="nil"/>
              <w:bottom w:val="nil"/>
              <w:right w:val="single" w:sz="8" w:space="0" w:color="auto"/>
            </w:tcBorders>
            <w:tcMar>
              <w:top w:w="0" w:type="dxa"/>
              <w:left w:w="108" w:type="dxa"/>
              <w:bottom w:w="0" w:type="dxa"/>
              <w:right w:w="108" w:type="dxa"/>
            </w:tcMar>
            <w:vAlign w:val="center"/>
            <w:hideMark/>
          </w:tcPr>
          <w:p w14:paraId="143E69DA" w14:textId="1986E39E" w:rsidR="00333972" w:rsidRPr="00333972" w:rsidRDefault="00333972">
            <w:pPr>
              <w:jc w:val="center"/>
              <w:rPr>
                <w:rFonts w:ascii="Univers" w:hAnsi="Univers"/>
                <w:b/>
                <w:bCs/>
              </w:rPr>
            </w:pPr>
            <w:proofErr w:type="gramStart"/>
            <w:r w:rsidRPr="00333972">
              <w:rPr>
                <w:rFonts w:ascii="Univers" w:hAnsi="Univers"/>
                <w:b/>
                <w:bCs/>
              </w:rPr>
              <w:t>4 hour</w:t>
            </w:r>
            <w:proofErr w:type="gramEnd"/>
            <w:r w:rsidRPr="00333972">
              <w:rPr>
                <w:rFonts w:ascii="Univers" w:hAnsi="Univers"/>
                <w:b/>
                <w:bCs/>
              </w:rPr>
              <w:t xml:space="preserve"> max stay. No return within </w:t>
            </w:r>
            <w:r w:rsidR="00297202">
              <w:rPr>
                <w:rFonts w:ascii="Univers" w:hAnsi="Univers"/>
                <w:b/>
                <w:bCs/>
              </w:rPr>
              <w:t>2</w:t>
            </w:r>
            <w:r w:rsidRPr="00333972">
              <w:rPr>
                <w:rFonts w:ascii="Univers" w:hAnsi="Univers"/>
                <w:b/>
                <w:bCs/>
              </w:rPr>
              <w:t xml:space="preserve"> </w:t>
            </w:r>
            <w:proofErr w:type="gramStart"/>
            <w:r w:rsidRPr="00333972">
              <w:rPr>
                <w:rFonts w:ascii="Univers" w:hAnsi="Univers"/>
                <w:b/>
                <w:bCs/>
              </w:rPr>
              <w:t>hour</w:t>
            </w:r>
            <w:proofErr w:type="gramEnd"/>
          </w:p>
        </w:tc>
      </w:tr>
      <w:tr w:rsidR="00333972" w14:paraId="161680FC" w14:textId="77777777" w:rsidTr="00333972">
        <w:trPr>
          <w:trHeight w:val="255"/>
        </w:trPr>
        <w:tc>
          <w:tcPr>
            <w:tcW w:w="25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85FD509" w14:textId="77777777" w:rsidR="00333972" w:rsidRDefault="00333972">
            <w:pPr>
              <w:jc w:val="center"/>
              <w:rPr>
                <w:rFonts w:ascii="Univers" w:hAnsi="Univers"/>
              </w:rPr>
            </w:pP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F7C78D5" w14:textId="77777777" w:rsidR="00333972" w:rsidRDefault="00333972">
            <w:pPr>
              <w:jc w:val="center"/>
              <w:rPr>
                <w:rFonts w:ascii="Univers" w:hAnsi="Univer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53476EB" w14:textId="77777777" w:rsidR="00333972" w:rsidRDefault="00333972">
            <w:pPr>
              <w:jc w:val="center"/>
              <w:rPr>
                <w:rFonts w:ascii="Univers" w:hAnsi="Univer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C2F2A9" w14:textId="77777777" w:rsidR="00333972" w:rsidRDefault="00333972">
            <w:pPr>
              <w:jc w:val="center"/>
              <w:rPr>
                <w:rFonts w:ascii="Univers" w:hAnsi="Univers"/>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39E3F657" w14:textId="77777777" w:rsidR="00333972" w:rsidRDefault="00333972">
            <w:pPr>
              <w:jc w:val="center"/>
              <w:rPr>
                <w:rFonts w:ascii="Univers" w:hAnsi="Univer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96E433D" w14:textId="77777777" w:rsidR="00333972" w:rsidRDefault="00333972">
            <w:pPr>
              <w:jc w:val="center"/>
              <w:rPr>
                <w:rFonts w:ascii="Univers" w:hAnsi="Univers"/>
              </w:rPr>
            </w:pPr>
          </w:p>
        </w:tc>
      </w:tr>
    </w:tbl>
    <w:p w14:paraId="785F06E8" w14:textId="77777777" w:rsidR="00333972" w:rsidRDefault="00333972" w:rsidP="00333972">
      <w:pPr>
        <w:rPr>
          <w:rFonts w:eastAsiaTheme="minorHAnsi"/>
          <w:b/>
          <w:bCs/>
          <w:sz w:val="22"/>
          <w:szCs w:val="22"/>
        </w:rPr>
      </w:pPr>
    </w:p>
    <w:p w14:paraId="7098D76F" w14:textId="77777777" w:rsidR="00333972" w:rsidRDefault="00333972" w:rsidP="00333972">
      <w:pPr>
        <w:rPr>
          <w:rFonts w:ascii="Calibri" w:hAnsi="Calibri" w:cs="Calibri"/>
          <w:b/>
          <w:bCs/>
        </w:rPr>
      </w:pPr>
      <w:r>
        <w:rPr>
          <w:b/>
          <w:bCs/>
        </w:rPr>
        <w:t xml:space="preserve">Fees for Permits </w:t>
      </w:r>
    </w:p>
    <w:p w14:paraId="328D9F8E" w14:textId="77777777" w:rsidR="00333972" w:rsidRDefault="00333972" w:rsidP="00333972">
      <w:pPr>
        <w:ind w:left="630" w:hanging="630"/>
        <w:rPr>
          <w:b/>
          <w:bCs/>
          <w:u w:val="single"/>
        </w:rPr>
      </w:pPr>
    </w:p>
    <w:tbl>
      <w:tblPr>
        <w:tblW w:w="8237" w:type="dxa"/>
        <w:tblInd w:w="93" w:type="dxa"/>
        <w:tblCellMar>
          <w:left w:w="0" w:type="dxa"/>
          <w:right w:w="0" w:type="dxa"/>
        </w:tblCellMar>
        <w:tblLook w:val="04A0" w:firstRow="1" w:lastRow="0" w:firstColumn="1" w:lastColumn="0" w:noHBand="0" w:noVBand="1"/>
      </w:tblPr>
      <w:tblGrid>
        <w:gridCol w:w="3843"/>
        <w:gridCol w:w="2126"/>
        <w:gridCol w:w="2268"/>
      </w:tblGrid>
      <w:tr w:rsidR="00333972" w14:paraId="31AEE742" w14:textId="77777777" w:rsidTr="00333972">
        <w:trPr>
          <w:trHeight w:val="255"/>
        </w:trPr>
        <w:tc>
          <w:tcPr>
            <w:tcW w:w="3843" w:type="dxa"/>
            <w:tcBorders>
              <w:top w:val="single" w:sz="8" w:space="0" w:color="auto"/>
              <w:left w:val="single" w:sz="8" w:space="0" w:color="auto"/>
              <w:bottom w:val="nil"/>
              <w:right w:val="nil"/>
            </w:tcBorders>
            <w:noWrap/>
            <w:tcMar>
              <w:top w:w="0" w:type="dxa"/>
              <w:left w:w="108" w:type="dxa"/>
              <w:bottom w:w="0" w:type="dxa"/>
              <w:right w:w="108" w:type="dxa"/>
            </w:tcMar>
            <w:vAlign w:val="center"/>
          </w:tcPr>
          <w:p w14:paraId="7E2EE984" w14:textId="77777777" w:rsidR="00333972" w:rsidRDefault="00333972">
            <w:pPr>
              <w:jc w:val="center"/>
              <w:rPr>
                <w:rFonts w:ascii="Univers" w:hAnsi="Univers"/>
              </w:rPr>
            </w:pPr>
          </w:p>
        </w:tc>
        <w:tc>
          <w:tcPr>
            <w:tcW w:w="2126"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8C17279" w14:textId="77777777" w:rsidR="00333972" w:rsidRDefault="00333972">
            <w:pPr>
              <w:jc w:val="center"/>
              <w:rPr>
                <w:rFonts w:ascii="Univers" w:hAnsi="Univers"/>
              </w:rPr>
            </w:pPr>
            <w:r>
              <w:rPr>
                <w:rFonts w:ascii="Univers" w:hAnsi="Univers"/>
              </w:rPr>
              <w:t>Resident Permit</w:t>
            </w:r>
          </w:p>
        </w:tc>
        <w:tc>
          <w:tcPr>
            <w:tcW w:w="2268" w:type="dxa"/>
            <w:vMerge w:val="restart"/>
            <w:tcBorders>
              <w:top w:val="single" w:sz="8" w:space="0" w:color="auto"/>
              <w:left w:val="nil"/>
              <w:bottom w:val="nil"/>
              <w:right w:val="single" w:sz="8" w:space="0" w:color="auto"/>
            </w:tcBorders>
            <w:tcMar>
              <w:top w:w="0" w:type="dxa"/>
              <w:left w:w="108" w:type="dxa"/>
              <w:bottom w:w="0" w:type="dxa"/>
              <w:right w:w="108" w:type="dxa"/>
            </w:tcMar>
            <w:vAlign w:val="center"/>
            <w:hideMark/>
          </w:tcPr>
          <w:p w14:paraId="6051802B" w14:textId="77777777" w:rsidR="00333972" w:rsidRDefault="00333972">
            <w:pPr>
              <w:jc w:val="center"/>
              <w:rPr>
                <w:rFonts w:ascii="Univers" w:hAnsi="Univers"/>
              </w:rPr>
            </w:pPr>
            <w:r>
              <w:rPr>
                <w:rFonts w:ascii="Univers" w:hAnsi="Univers"/>
              </w:rPr>
              <w:t>Business Permit</w:t>
            </w:r>
          </w:p>
        </w:tc>
      </w:tr>
      <w:tr w:rsidR="00333972" w14:paraId="58BD01EE" w14:textId="77777777" w:rsidTr="00333972">
        <w:trPr>
          <w:trHeight w:val="255"/>
        </w:trPr>
        <w:tc>
          <w:tcPr>
            <w:tcW w:w="3843" w:type="dxa"/>
            <w:tcBorders>
              <w:top w:val="nil"/>
              <w:left w:val="single" w:sz="8" w:space="0" w:color="auto"/>
              <w:bottom w:val="nil"/>
              <w:right w:val="nil"/>
            </w:tcBorders>
            <w:noWrap/>
            <w:tcMar>
              <w:top w:w="0" w:type="dxa"/>
              <w:left w:w="108" w:type="dxa"/>
              <w:bottom w:w="0" w:type="dxa"/>
              <w:right w:w="108" w:type="dxa"/>
            </w:tcMar>
            <w:vAlign w:val="center"/>
          </w:tcPr>
          <w:p w14:paraId="1DEAAF90" w14:textId="77777777" w:rsidR="00333972" w:rsidRDefault="00333972">
            <w:pPr>
              <w:jc w:val="center"/>
              <w:rPr>
                <w:rFonts w:ascii="Univers" w:hAnsi="Univer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4F5DDFF5" w14:textId="77777777" w:rsidR="00333972" w:rsidRDefault="00333972">
            <w:pPr>
              <w:rPr>
                <w:rFonts w:ascii="Univers" w:eastAsiaTheme="minorHAnsi" w:hAnsi="Univers" w:cs="Calibri"/>
              </w:rPr>
            </w:pPr>
          </w:p>
        </w:tc>
        <w:tc>
          <w:tcPr>
            <w:tcW w:w="0" w:type="auto"/>
            <w:vMerge/>
            <w:tcBorders>
              <w:top w:val="single" w:sz="8" w:space="0" w:color="auto"/>
              <w:left w:val="nil"/>
              <w:bottom w:val="nil"/>
              <w:right w:val="single" w:sz="8" w:space="0" w:color="auto"/>
            </w:tcBorders>
            <w:vAlign w:val="center"/>
            <w:hideMark/>
          </w:tcPr>
          <w:p w14:paraId="5F65A021" w14:textId="77777777" w:rsidR="00333972" w:rsidRDefault="00333972">
            <w:pPr>
              <w:rPr>
                <w:rFonts w:ascii="Univers" w:eastAsiaTheme="minorHAnsi" w:hAnsi="Univers" w:cs="Calibri"/>
              </w:rPr>
            </w:pPr>
          </w:p>
        </w:tc>
      </w:tr>
      <w:tr w:rsidR="00333972" w14:paraId="7D4B50A0" w14:textId="77777777" w:rsidTr="00333972">
        <w:trPr>
          <w:trHeight w:val="293"/>
        </w:trPr>
        <w:tc>
          <w:tcPr>
            <w:tcW w:w="3843" w:type="dxa"/>
            <w:tcBorders>
              <w:top w:val="nil"/>
              <w:left w:val="single" w:sz="8" w:space="0" w:color="auto"/>
              <w:bottom w:val="nil"/>
              <w:right w:val="nil"/>
            </w:tcBorders>
            <w:noWrap/>
            <w:tcMar>
              <w:top w:w="0" w:type="dxa"/>
              <w:left w:w="108" w:type="dxa"/>
              <w:bottom w:w="0" w:type="dxa"/>
              <w:right w:w="108" w:type="dxa"/>
            </w:tcMar>
            <w:vAlign w:val="center"/>
          </w:tcPr>
          <w:p w14:paraId="65FFEF89" w14:textId="77777777" w:rsidR="00333972" w:rsidRDefault="00333972">
            <w:pPr>
              <w:rPr>
                <w:rFonts w:ascii="Univers" w:hAnsi="Univer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26954013" w14:textId="77777777" w:rsidR="00333972" w:rsidRDefault="00333972">
            <w:pPr>
              <w:rPr>
                <w:rFonts w:ascii="Univers" w:eastAsiaTheme="minorHAnsi" w:hAnsi="Univers" w:cs="Calibri"/>
              </w:rPr>
            </w:pPr>
          </w:p>
        </w:tc>
        <w:tc>
          <w:tcPr>
            <w:tcW w:w="0" w:type="auto"/>
            <w:vMerge/>
            <w:tcBorders>
              <w:top w:val="single" w:sz="8" w:space="0" w:color="auto"/>
              <w:left w:val="nil"/>
              <w:bottom w:val="nil"/>
              <w:right w:val="single" w:sz="8" w:space="0" w:color="auto"/>
            </w:tcBorders>
            <w:vAlign w:val="center"/>
            <w:hideMark/>
          </w:tcPr>
          <w:p w14:paraId="46C7E28F" w14:textId="77777777" w:rsidR="00333972" w:rsidRDefault="00333972">
            <w:pPr>
              <w:rPr>
                <w:rFonts w:ascii="Univers" w:eastAsiaTheme="minorHAnsi" w:hAnsi="Univers" w:cs="Calibri"/>
              </w:rPr>
            </w:pPr>
          </w:p>
        </w:tc>
      </w:tr>
      <w:tr w:rsidR="00333972" w14:paraId="4DDD2D01" w14:textId="77777777" w:rsidTr="00333972">
        <w:trPr>
          <w:trHeight w:val="255"/>
        </w:trPr>
        <w:tc>
          <w:tcPr>
            <w:tcW w:w="3843" w:type="dxa"/>
            <w:tcBorders>
              <w:top w:val="single" w:sz="8" w:space="0" w:color="auto"/>
              <w:left w:val="single" w:sz="8" w:space="0" w:color="auto"/>
              <w:bottom w:val="nil"/>
              <w:right w:val="nil"/>
            </w:tcBorders>
            <w:noWrap/>
            <w:tcMar>
              <w:top w:w="0" w:type="dxa"/>
              <w:left w:w="108" w:type="dxa"/>
              <w:bottom w:w="0" w:type="dxa"/>
              <w:right w:w="108" w:type="dxa"/>
            </w:tcMar>
            <w:vAlign w:val="center"/>
          </w:tcPr>
          <w:p w14:paraId="4D6111AB" w14:textId="77777777" w:rsidR="00333972" w:rsidRDefault="00333972">
            <w:pPr>
              <w:jc w:val="center"/>
              <w:rPr>
                <w:rFonts w:ascii="Univers" w:hAnsi="Univers"/>
              </w:rPr>
            </w:pPr>
          </w:p>
        </w:tc>
        <w:tc>
          <w:tcPr>
            <w:tcW w:w="2126" w:type="dxa"/>
            <w:tcBorders>
              <w:top w:val="nil"/>
              <w:left w:val="single" w:sz="8" w:space="0" w:color="auto"/>
              <w:bottom w:val="nil"/>
              <w:right w:val="single" w:sz="8" w:space="0" w:color="auto"/>
            </w:tcBorders>
            <w:noWrap/>
            <w:tcMar>
              <w:top w:w="0" w:type="dxa"/>
              <w:left w:w="108" w:type="dxa"/>
              <w:bottom w:w="0" w:type="dxa"/>
              <w:right w:w="108" w:type="dxa"/>
            </w:tcMar>
            <w:vAlign w:val="center"/>
          </w:tcPr>
          <w:p w14:paraId="1FEFBD97" w14:textId="77777777" w:rsidR="00333972" w:rsidRDefault="00333972">
            <w:pPr>
              <w:jc w:val="center"/>
              <w:rPr>
                <w:rFonts w:ascii="Univers" w:hAnsi="Univers"/>
              </w:rPr>
            </w:pPr>
          </w:p>
        </w:tc>
        <w:tc>
          <w:tcPr>
            <w:tcW w:w="2268" w:type="dxa"/>
            <w:tcBorders>
              <w:top w:val="single" w:sz="8" w:space="0" w:color="auto"/>
              <w:left w:val="nil"/>
              <w:bottom w:val="nil"/>
              <w:right w:val="single" w:sz="8" w:space="0" w:color="auto"/>
            </w:tcBorders>
            <w:tcMar>
              <w:top w:w="0" w:type="dxa"/>
              <w:left w:w="108" w:type="dxa"/>
              <w:bottom w:w="0" w:type="dxa"/>
              <w:right w:w="108" w:type="dxa"/>
            </w:tcMar>
            <w:vAlign w:val="center"/>
          </w:tcPr>
          <w:p w14:paraId="4B4915FB" w14:textId="77777777" w:rsidR="00333972" w:rsidRDefault="00333972">
            <w:pPr>
              <w:jc w:val="center"/>
              <w:rPr>
                <w:rFonts w:ascii="Univers" w:hAnsi="Univers"/>
              </w:rPr>
            </w:pPr>
          </w:p>
        </w:tc>
      </w:tr>
      <w:tr w:rsidR="00333972" w14:paraId="5A9CC85D" w14:textId="77777777" w:rsidTr="00333972">
        <w:trPr>
          <w:trHeight w:val="255"/>
        </w:trPr>
        <w:tc>
          <w:tcPr>
            <w:tcW w:w="3843" w:type="dxa"/>
            <w:tcBorders>
              <w:top w:val="nil"/>
              <w:left w:val="single" w:sz="8" w:space="0" w:color="auto"/>
              <w:bottom w:val="nil"/>
              <w:right w:val="nil"/>
            </w:tcBorders>
            <w:noWrap/>
            <w:tcMar>
              <w:top w:w="0" w:type="dxa"/>
              <w:left w:w="108" w:type="dxa"/>
              <w:bottom w:w="0" w:type="dxa"/>
              <w:right w:w="108" w:type="dxa"/>
            </w:tcMar>
            <w:vAlign w:val="center"/>
            <w:hideMark/>
          </w:tcPr>
          <w:p w14:paraId="39144BA4" w14:textId="77777777" w:rsidR="00333972" w:rsidRDefault="00333972">
            <w:pPr>
              <w:jc w:val="center"/>
              <w:rPr>
                <w:rFonts w:ascii="Univers" w:hAnsi="Univers"/>
              </w:rPr>
            </w:pPr>
            <w:r>
              <w:rPr>
                <w:rFonts w:ascii="Univers" w:hAnsi="Univers"/>
              </w:rPr>
              <w:t>Annual Charge</w:t>
            </w:r>
          </w:p>
        </w:tc>
        <w:tc>
          <w:tcPr>
            <w:tcW w:w="2126"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5AA6A8F8" w14:textId="1D9F063C" w:rsidR="00333972" w:rsidRPr="00333972" w:rsidRDefault="00333972" w:rsidP="0046203C">
            <w:pPr>
              <w:jc w:val="center"/>
              <w:rPr>
                <w:rFonts w:ascii="Univers" w:hAnsi="Univers"/>
                <w:b/>
                <w:bCs/>
              </w:rPr>
            </w:pPr>
            <w:r w:rsidRPr="00333972">
              <w:rPr>
                <w:rFonts w:ascii="Univers" w:hAnsi="Univers"/>
                <w:b/>
                <w:bCs/>
              </w:rPr>
              <w:t>£</w:t>
            </w:r>
            <w:r w:rsidR="00297202">
              <w:rPr>
                <w:rFonts w:ascii="Univers" w:hAnsi="Univers"/>
                <w:b/>
                <w:bCs/>
              </w:rPr>
              <w:t>263</w:t>
            </w:r>
          </w:p>
          <w:p w14:paraId="46AD1C7E" w14:textId="69FB2B0C" w:rsidR="00333972" w:rsidRPr="00333972" w:rsidRDefault="00333972">
            <w:pPr>
              <w:jc w:val="center"/>
              <w:rPr>
                <w:rFonts w:ascii="Calibri" w:hAnsi="Calibri"/>
                <w:b/>
                <w:bCs/>
                <w:sz w:val="22"/>
                <w:szCs w:val="22"/>
              </w:rPr>
            </w:pPr>
          </w:p>
        </w:tc>
        <w:tc>
          <w:tcPr>
            <w:tcW w:w="2268" w:type="dxa"/>
            <w:tcBorders>
              <w:top w:val="nil"/>
              <w:left w:val="nil"/>
              <w:bottom w:val="nil"/>
              <w:right w:val="single" w:sz="8" w:space="0" w:color="auto"/>
            </w:tcBorders>
            <w:tcMar>
              <w:top w:w="0" w:type="dxa"/>
              <w:left w:w="108" w:type="dxa"/>
              <w:bottom w:w="0" w:type="dxa"/>
              <w:right w:w="108" w:type="dxa"/>
            </w:tcMar>
            <w:vAlign w:val="center"/>
            <w:hideMark/>
          </w:tcPr>
          <w:p w14:paraId="7A2AE4E9" w14:textId="189DA151" w:rsidR="00333972" w:rsidRPr="00333972" w:rsidRDefault="00333972">
            <w:pPr>
              <w:jc w:val="center"/>
              <w:rPr>
                <w:rFonts w:ascii="Univers" w:hAnsi="Univers"/>
              </w:rPr>
            </w:pPr>
            <w:r w:rsidRPr="00333972">
              <w:rPr>
                <w:rFonts w:ascii="Univers" w:hAnsi="Univers"/>
                <w:b/>
                <w:bCs/>
              </w:rPr>
              <w:t>£</w:t>
            </w:r>
            <w:r w:rsidR="00297202">
              <w:rPr>
                <w:rFonts w:ascii="Univers" w:hAnsi="Univers"/>
                <w:b/>
                <w:bCs/>
              </w:rPr>
              <w:t>336</w:t>
            </w:r>
          </w:p>
        </w:tc>
      </w:tr>
      <w:tr w:rsidR="00333972" w14:paraId="1B18E521" w14:textId="77777777" w:rsidTr="00333972">
        <w:trPr>
          <w:trHeight w:val="255"/>
        </w:trPr>
        <w:tc>
          <w:tcPr>
            <w:tcW w:w="3843" w:type="dxa"/>
            <w:tcBorders>
              <w:top w:val="nil"/>
              <w:left w:val="single" w:sz="8" w:space="0" w:color="auto"/>
              <w:bottom w:val="single" w:sz="8" w:space="0" w:color="auto"/>
              <w:right w:val="nil"/>
            </w:tcBorders>
            <w:noWrap/>
            <w:tcMar>
              <w:top w:w="0" w:type="dxa"/>
              <w:left w:w="108" w:type="dxa"/>
              <w:bottom w:w="0" w:type="dxa"/>
              <w:right w:w="108" w:type="dxa"/>
            </w:tcMar>
            <w:vAlign w:val="center"/>
          </w:tcPr>
          <w:p w14:paraId="4BBF6C3B" w14:textId="77777777" w:rsidR="00333972" w:rsidRDefault="00333972">
            <w:pPr>
              <w:jc w:val="center"/>
              <w:rPr>
                <w:rFonts w:ascii="Univers" w:hAnsi="Univers"/>
              </w:rPr>
            </w:pPr>
          </w:p>
        </w:tc>
        <w:tc>
          <w:tcPr>
            <w:tcW w:w="21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9A7E21D" w14:textId="77777777" w:rsidR="00333972" w:rsidRPr="00333972" w:rsidRDefault="00333972">
            <w:pPr>
              <w:jc w:val="center"/>
              <w:rPr>
                <w:rFonts w:ascii="Univers" w:hAnsi="Univer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14:paraId="089A1B60" w14:textId="77777777" w:rsidR="00333972" w:rsidRPr="00333972" w:rsidRDefault="00333972">
            <w:pPr>
              <w:jc w:val="center"/>
              <w:rPr>
                <w:rFonts w:ascii="Univers" w:hAnsi="Univers"/>
              </w:rPr>
            </w:pPr>
          </w:p>
        </w:tc>
      </w:tr>
      <w:tr w:rsidR="00333972" w14:paraId="784C3D10" w14:textId="77777777" w:rsidTr="00333972">
        <w:trPr>
          <w:trHeight w:val="255"/>
        </w:trPr>
        <w:tc>
          <w:tcPr>
            <w:tcW w:w="3843" w:type="dxa"/>
            <w:tcBorders>
              <w:top w:val="nil"/>
              <w:left w:val="single" w:sz="8" w:space="0" w:color="auto"/>
              <w:bottom w:val="nil"/>
              <w:right w:val="nil"/>
            </w:tcBorders>
            <w:noWrap/>
            <w:tcMar>
              <w:top w:w="0" w:type="dxa"/>
              <w:left w:w="108" w:type="dxa"/>
              <w:bottom w:w="0" w:type="dxa"/>
              <w:right w:w="108" w:type="dxa"/>
            </w:tcMar>
            <w:vAlign w:val="center"/>
          </w:tcPr>
          <w:p w14:paraId="251ADFC2" w14:textId="77777777" w:rsidR="00333972" w:rsidRDefault="00333972">
            <w:pPr>
              <w:jc w:val="center"/>
              <w:rPr>
                <w:rFonts w:ascii="Univers" w:hAnsi="Univers"/>
              </w:rPr>
            </w:pPr>
          </w:p>
        </w:tc>
        <w:tc>
          <w:tcPr>
            <w:tcW w:w="2126" w:type="dxa"/>
            <w:tcBorders>
              <w:top w:val="nil"/>
              <w:left w:val="single" w:sz="8" w:space="0" w:color="auto"/>
              <w:bottom w:val="nil"/>
              <w:right w:val="single" w:sz="8" w:space="0" w:color="auto"/>
            </w:tcBorders>
            <w:noWrap/>
            <w:tcMar>
              <w:top w:w="0" w:type="dxa"/>
              <w:left w:w="108" w:type="dxa"/>
              <w:bottom w:w="0" w:type="dxa"/>
              <w:right w:w="108" w:type="dxa"/>
            </w:tcMar>
            <w:vAlign w:val="center"/>
          </w:tcPr>
          <w:p w14:paraId="1306D4DE" w14:textId="77777777" w:rsidR="00333972" w:rsidRPr="00333972" w:rsidRDefault="00333972">
            <w:pPr>
              <w:jc w:val="center"/>
              <w:rPr>
                <w:rFonts w:ascii="Univers" w:hAnsi="Univers"/>
              </w:rPr>
            </w:pPr>
          </w:p>
        </w:tc>
        <w:tc>
          <w:tcPr>
            <w:tcW w:w="2268" w:type="dxa"/>
            <w:tcBorders>
              <w:top w:val="nil"/>
              <w:left w:val="nil"/>
              <w:bottom w:val="nil"/>
              <w:right w:val="single" w:sz="8" w:space="0" w:color="auto"/>
            </w:tcBorders>
            <w:tcMar>
              <w:top w:w="0" w:type="dxa"/>
              <w:left w:w="108" w:type="dxa"/>
              <w:bottom w:w="0" w:type="dxa"/>
              <w:right w:w="108" w:type="dxa"/>
            </w:tcMar>
            <w:vAlign w:val="center"/>
          </w:tcPr>
          <w:p w14:paraId="082115C1" w14:textId="77777777" w:rsidR="00333972" w:rsidRPr="00333972" w:rsidRDefault="00333972">
            <w:pPr>
              <w:jc w:val="center"/>
              <w:rPr>
                <w:rFonts w:ascii="Univers" w:hAnsi="Univers"/>
              </w:rPr>
            </w:pPr>
          </w:p>
        </w:tc>
      </w:tr>
      <w:tr w:rsidR="00333972" w14:paraId="41B0AAAC" w14:textId="77777777" w:rsidTr="00333972">
        <w:trPr>
          <w:trHeight w:val="255"/>
        </w:trPr>
        <w:tc>
          <w:tcPr>
            <w:tcW w:w="3843" w:type="dxa"/>
            <w:tcBorders>
              <w:top w:val="nil"/>
              <w:left w:val="single" w:sz="8" w:space="0" w:color="auto"/>
              <w:bottom w:val="nil"/>
              <w:right w:val="nil"/>
            </w:tcBorders>
            <w:noWrap/>
            <w:tcMar>
              <w:top w:w="0" w:type="dxa"/>
              <w:left w:w="108" w:type="dxa"/>
              <w:bottom w:w="0" w:type="dxa"/>
              <w:right w:w="108" w:type="dxa"/>
            </w:tcMar>
            <w:vAlign w:val="center"/>
            <w:hideMark/>
          </w:tcPr>
          <w:p w14:paraId="1FCF989C" w14:textId="77777777" w:rsidR="00333972" w:rsidRDefault="00333972">
            <w:pPr>
              <w:jc w:val="center"/>
              <w:rPr>
                <w:rFonts w:ascii="Univers" w:hAnsi="Univers"/>
              </w:rPr>
            </w:pPr>
            <w:r>
              <w:rPr>
                <w:rFonts w:ascii="Univers" w:hAnsi="Univers"/>
              </w:rPr>
              <w:t>Replacement Permits - vehicle registration change</w:t>
            </w:r>
          </w:p>
        </w:tc>
        <w:tc>
          <w:tcPr>
            <w:tcW w:w="2126"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7A1E4DA5" w14:textId="77777777" w:rsidR="00333972" w:rsidRPr="00333972" w:rsidRDefault="00333972">
            <w:pPr>
              <w:jc w:val="center"/>
              <w:rPr>
                <w:rFonts w:ascii="Univers" w:hAnsi="Univers"/>
              </w:rPr>
            </w:pPr>
            <w:r w:rsidRPr="00333972">
              <w:rPr>
                <w:rFonts w:ascii="Univers" w:hAnsi="Univers"/>
                <w:b/>
                <w:bCs/>
              </w:rPr>
              <w:t>£12</w:t>
            </w:r>
          </w:p>
        </w:tc>
        <w:tc>
          <w:tcPr>
            <w:tcW w:w="2268" w:type="dxa"/>
            <w:tcBorders>
              <w:top w:val="nil"/>
              <w:left w:val="nil"/>
              <w:bottom w:val="nil"/>
              <w:right w:val="single" w:sz="8" w:space="0" w:color="auto"/>
            </w:tcBorders>
            <w:tcMar>
              <w:top w:w="0" w:type="dxa"/>
              <w:left w:w="108" w:type="dxa"/>
              <w:bottom w:w="0" w:type="dxa"/>
              <w:right w:w="108" w:type="dxa"/>
            </w:tcMar>
            <w:vAlign w:val="center"/>
            <w:hideMark/>
          </w:tcPr>
          <w:p w14:paraId="77959CE3" w14:textId="77777777" w:rsidR="00333972" w:rsidRPr="00333972" w:rsidRDefault="00333972">
            <w:pPr>
              <w:jc w:val="center"/>
              <w:rPr>
                <w:rFonts w:ascii="Univers" w:hAnsi="Univers"/>
              </w:rPr>
            </w:pPr>
            <w:r w:rsidRPr="00333972">
              <w:rPr>
                <w:rFonts w:ascii="Univers" w:hAnsi="Univers"/>
                <w:b/>
                <w:bCs/>
              </w:rPr>
              <w:t>£12</w:t>
            </w:r>
          </w:p>
        </w:tc>
      </w:tr>
      <w:tr w:rsidR="00333972" w14:paraId="3C9259FD" w14:textId="77777777" w:rsidTr="00333972">
        <w:trPr>
          <w:trHeight w:val="255"/>
        </w:trPr>
        <w:tc>
          <w:tcPr>
            <w:tcW w:w="3843" w:type="dxa"/>
            <w:tcBorders>
              <w:top w:val="nil"/>
              <w:left w:val="single" w:sz="8" w:space="0" w:color="auto"/>
              <w:bottom w:val="nil"/>
              <w:right w:val="nil"/>
            </w:tcBorders>
            <w:noWrap/>
            <w:tcMar>
              <w:top w:w="0" w:type="dxa"/>
              <w:left w:w="108" w:type="dxa"/>
              <w:bottom w:w="0" w:type="dxa"/>
              <w:right w:w="108" w:type="dxa"/>
            </w:tcMar>
            <w:vAlign w:val="center"/>
          </w:tcPr>
          <w:p w14:paraId="31906C37" w14:textId="77777777" w:rsidR="00333972" w:rsidRDefault="00333972">
            <w:pPr>
              <w:jc w:val="center"/>
              <w:rPr>
                <w:rFonts w:ascii="Univers" w:hAnsi="Univers"/>
              </w:rPr>
            </w:pPr>
          </w:p>
        </w:tc>
        <w:tc>
          <w:tcPr>
            <w:tcW w:w="2126" w:type="dxa"/>
            <w:tcBorders>
              <w:top w:val="nil"/>
              <w:left w:val="single" w:sz="8" w:space="0" w:color="auto"/>
              <w:bottom w:val="nil"/>
              <w:right w:val="single" w:sz="8" w:space="0" w:color="auto"/>
            </w:tcBorders>
            <w:noWrap/>
            <w:tcMar>
              <w:top w:w="0" w:type="dxa"/>
              <w:left w:w="108" w:type="dxa"/>
              <w:bottom w:w="0" w:type="dxa"/>
              <w:right w:w="108" w:type="dxa"/>
            </w:tcMar>
            <w:vAlign w:val="center"/>
          </w:tcPr>
          <w:p w14:paraId="0C944AC2" w14:textId="77777777" w:rsidR="00333972" w:rsidRPr="00333972" w:rsidRDefault="00333972">
            <w:pPr>
              <w:jc w:val="center"/>
              <w:rPr>
                <w:rFonts w:ascii="Univers" w:hAnsi="Univers"/>
              </w:rPr>
            </w:pPr>
          </w:p>
        </w:tc>
        <w:tc>
          <w:tcPr>
            <w:tcW w:w="2268" w:type="dxa"/>
            <w:tcBorders>
              <w:top w:val="nil"/>
              <w:left w:val="nil"/>
              <w:bottom w:val="nil"/>
              <w:right w:val="single" w:sz="8" w:space="0" w:color="auto"/>
            </w:tcBorders>
            <w:tcMar>
              <w:top w:w="0" w:type="dxa"/>
              <w:left w:w="108" w:type="dxa"/>
              <w:bottom w:w="0" w:type="dxa"/>
              <w:right w:w="108" w:type="dxa"/>
            </w:tcMar>
            <w:vAlign w:val="center"/>
          </w:tcPr>
          <w:p w14:paraId="3004A09C" w14:textId="77777777" w:rsidR="00333972" w:rsidRPr="00333972" w:rsidRDefault="00333972">
            <w:pPr>
              <w:jc w:val="center"/>
              <w:rPr>
                <w:rFonts w:ascii="Univers" w:hAnsi="Univers"/>
              </w:rPr>
            </w:pPr>
          </w:p>
        </w:tc>
      </w:tr>
      <w:tr w:rsidR="00333972" w14:paraId="21B50511" w14:textId="77777777" w:rsidTr="00333972">
        <w:trPr>
          <w:trHeight w:val="255"/>
        </w:trPr>
        <w:tc>
          <w:tcPr>
            <w:tcW w:w="3843" w:type="dxa"/>
            <w:tcBorders>
              <w:top w:val="nil"/>
              <w:left w:val="single" w:sz="8" w:space="0" w:color="auto"/>
              <w:bottom w:val="nil"/>
              <w:right w:val="nil"/>
            </w:tcBorders>
            <w:noWrap/>
            <w:tcMar>
              <w:top w:w="0" w:type="dxa"/>
              <w:left w:w="108" w:type="dxa"/>
              <w:bottom w:w="0" w:type="dxa"/>
              <w:right w:w="108" w:type="dxa"/>
            </w:tcMar>
            <w:vAlign w:val="center"/>
            <w:hideMark/>
          </w:tcPr>
          <w:p w14:paraId="5593062A" w14:textId="77777777" w:rsidR="00333972" w:rsidRDefault="00333972">
            <w:pPr>
              <w:jc w:val="center"/>
              <w:rPr>
                <w:rFonts w:ascii="Univers" w:hAnsi="Univers"/>
              </w:rPr>
            </w:pPr>
            <w:r>
              <w:rPr>
                <w:rFonts w:ascii="Univers" w:hAnsi="Univers"/>
              </w:rPr>
              <w:t>Replacement Permits- lost, stolen or damaged</w:t>
            </w:r>
          </w:p>
        </w:tc>
        <w:tc>
          <w:tcPr>
            <w:tcW w:w="2126"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04606F80" w14:textId="77777777" w:rsidR="00333972" w:rsidRPr="00333972" w:rsidRDefault="00333972">
            <w:pPr>
              <w:jc w:val="center"/>
              <w:rPr>
                <w:rFonts w:ascii="Univers" w:hAnsi="Univers"/>
              </w:rPr>
            </w:pPr>
            <w:r w:rsidRPr="00333972">
              <w:rPr>
                <w:rFonts w:ascii="Univers" w:hAnsi="Univers"/>
                <w:b/>
                <w:bCs/>
              </w:rPr>
              <w:t>£22</w:t>
            </w:r>
          </w:p>
        </w:tc>
        <w:tc>
          <w:tcPr>
            <w:tcW w:w="2268" w:type="dxa"/>
            <w:tcBorders>
              <w:top w:val="nil"/>
              <w:left w:val="nil"/>
              <w:bottom w:val="nil"/>
              <w:right w:val="single" w:sz="8" w:space="0" w:color="auto"/>
            </w:tcBorders>
            <w:tcMar>
              <w:top w:w="0" w:type="dxa"/>
              <w:left w:w="108" w:type="dxa"/>
              <w:bottom w:w="0" w:type="dxa"/>
              <w:right w:w="108" w:type="dxa"/>
            </w:tcMar>
            <w:vAlign w:val="center"/>
            <w:hideMark/>
          </w:tcPr>
          <w:p w14:paraId="02A226BE" w14:textId="77777777" w:rsidR="00333972" w:rsidRPr="00333972" w:rsidRDefault="00333972">
            <w:pPr>
              <w:jc w:val="center"/>
              <w:rPr>
                <w:rFonts w:ascii="Univers" w:hAnsi="Univers"/>
              </w:rPr>
            </w:pPr>
            <w:r w:rsidRPr="00333972">
              <w:rPr>
                <w:rFonts w:ascii="Univers" w:hAnsi="Univers"/>
                <w:b/>
                <w:bCs/>
              </w:rPr>
              <w:t>£22</w:t>
            </w:r>
          </w:p>
        </w:tc>
      </w:tr>
      <w:tr w:rsidR="00333972" w14:paraId="6AE5ECA8" w14:textId="77777777" w:rsidTr="00333972">
        <w:trPr>
          <w:trHeight w:val="255"/>
        </w:trPr>
        <w:tc>
          <w:tcPr>
            <w:tcW w:w="3843" w:type="dxa"/>
            <w:tcBorders>
              <w:top w:val="nil"/>
              <w:left w:val="single" w:sz="8" w:space="0" w:color="auto"/>
              <w:bottom w:val="single" w:sz="8" w:space="0" w:color="auto"/>
              <w:right w:val="nil"/>
            </w:tcBorders>
            <w:noWrap/>
            <w:tcMar>
              <w:top w:w="0" w:type="dxa"/>
              <w:left w:w="108" w:type="dxa"/>
              <w:bottom w:w="0" w:type="dxa"/>
              <w:right w:w="108" w:type="dxa"/>
            </w:tcMar>
            <w:vAlign w:val="center"/>
          </w:tcPr>
          <w:p w14:paraId="38901FF1" w14:textId="77777777" w:rsidR="00333972" w:rsidRDefault="00333972">
            <w:pPr>
              <w:jc w:val="center"/>
              <w:rPr>
                <w:rFonts w:ascii="Univers" w:hAnsi="Univers"/>
              </w:rPr>
            </w:pPr>
          </w:p>
        </w:tc>
        <w:tc>
          <w:tcPr>
            <w:tcW w:w="21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C2624F7" w14:textId="77777777" w:rsidR="00333972" w:rsidRDefault="00333972">
            <w:pPr>
              <w:jc w:val="center"/>
              <w:rPr>
                <w:rFonts w:ascii="Univers" w:hAnsi="Univer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14:paraId="2E64C4FD" w14:textId="77777777" w:rsidR="00333972" w:rsidRDefault="00333972">
            <w:pPr>
              <w:jc w:val="center"/>
              <w:rPr>
                <w:rFonts w:ascii="Univers" w:hAnsi="Univers"/>
              </w:rPr>
            </w:pPr>
          </w:p>
        </w:tc>
      </w:tr>
    </w:tbl>
    <w:p w14:paraId="11B4E591" w14:textId="77777777" w:rsidR="00333972" w:rsidRDefault="00333972" w:rsidP="00333972">
      <w:pPr>
        <w:ind w:left="630" w:hanging="630"/>
        <w:rPr>
          <w:rFonts w:eastAsiaTheme="minorHAnsi"/>
          <w:b/>
          <w:bCs/>
          <w:sz w:val="22"/>
          <w:szCs w:val="22"/>
          <w:u w:val="single"/>
        </w:rPr>
      </w:pPr>
    </w:p>
    <w:p w14:paraId="63D79AF4" w14:textId="77777777" w:rsidR="00333972" w:rsidRDefault="00333972" w:rsidP="00333972">
      <w:pPr>
        <w:ind w:left="630" w:hanging="630"/>
        <w:rPr>
          <w:rFonts w:ascii="Calibri" w:hAnsi="Calibri" w:cs="Calibri"/>
          <w:b/>
          <w:bCs/>
          <w:u w:val="single"/>
        </w:rPr>
      </w:pPr>
    </w:p>
    <w:p w14:paraId="61607415" w14:textId="77777777" w:rsidR="00333972" w:rsidRDefault="00333972" w:rsidP="00333972">
      <w:pPr>
        <w:ind w:left="630" w:hanging="630"/>
        <w:rPr>
          <w:b/>
          <w:bCs/>
          <w:u w:val="single"/>
        </w:rPr>
      </w:pPr>
    </w:p>
    <w:p w14:paraId="721F809B" w14:textId="7DB8A1DC" w:rsidR="00333972" w:rsidRDefault="00333972" w:rsidP="00333972">
      <w:pPr>
        <w:rPr>
          <w:rFonts w:ascii="Calibri" w:hAnsi="Calibri" w:cs="Calibri"/>
          <w:highlight w:val="yellow"/>
        </w:rPr>
      </w:pPr>
      <w:r>
        <w:rPr>
          <w:b/>
          <w:bCs/>
        </w:rPr>
        <w:t xml:space="preserve">Charges which are additional to the parking charges when payment by Mobile Telephone </w:t>
      </w:r>
    </w:p>
    <w:p w14:paraId="3D95A768" w14:textId="77777777" w:rsidR="00333972" w:rsidRDefault="00333972" w:rsidP="00333972">
      <w:pPr>
        <w:rPr>
          <w:b/>
          <w:bCs/>
        </w:rPr>
      </w:pPr>
    </w:p>
    <w:tbl>
      <w:tblPr>
        <w:tblW w:w="0" w:type="auto"/>
        <w:tblCellMar>
          <w:left w:w="0" w:type="dxa"/>
          <w:right w:w="0" w:type="dxa"/>
        </w:tblCellMar>
        <w:tblLook w:val="04A0" w:firstRow="1" w:lastRow="0" w:firstColumn="1" w:lastColumn="0" w:noHBand="0" w:noVBand="1"/>
      </w:tblPr>
      <w:tblGrid>
        <w:gridCol w:w="6946"/>
        <w:gridCol w:w="851"/>
      </w:tblGrid>
      <w:tr w:rsidR="00333972" w14:paraId="18C55475" w14:textId="77777777" w:rsidTr="00333972">
        <w:tc>
          <w:tcPr>
            <w:tcW w:w="69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44063E" w14:textId="77777777" w:rsidR="00333972" w:rsidRDefault="00333972">
            <w:pPr>
              <w:rPr>
                <w:snapToGrid w:val="0"/>
              </w:rPr>
            </w:pPr>
            <w:r>
              <w:t>Charge when paying by Parking Payment Device</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9B03A9D" w14:textId="77777777" w:rsidR="00333972" w:rsidRPr="002549ED" w:rsidRDefault="00333972">
            <w:pPr>
              <w:spacing w:line="360" w:lineRule="exact"/>
              <w:rPr>
                <w:b/>
                <w:bCs/>
                <w:snapToGrid w:val="0"/>
              </w:rPr>
            </w:pPr>
            <w:r w:rsidRPr="002549ED">
              <w:rPr>
                <w:b/>
                <w:bCs/>
                <w:snapToGrid w:val="0"/>
              </w:rPr>
              <w:t>1p</w:t>
            </w:r>
          </w:p>
        </w:tc>
      </w:tr>
      <w:tr w:rsidR="00333972" w14:paraId="076047A8" w14:textId="77777777" w:rsidTr="00333972">
        <w:tc>
          <w:tcPr>
            <w:tcW w:w="6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45C18D" w14:textId="77777777" w:rsidR="00333972" w:rsidRDefault="00333972">
            <w:pPr>
              <w:rPr>
                <w:snapToGrid w:val="0"/>
              </w:rPr>
            </w:pPr>
            <w:r>
              <w:t>Additional charge when paying by interactive voice response telephone calls</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1F2F24" w14:textId="77777777" w:rsidR="00333972" w:rsidRPr="002549ED" w:rsidRDefault="00333972">
            <w:pPr>
              <w:spacing w:line="360" w:lineRule="exact"/>
              <w:rPr>
                <w:b/>
                <w:bCs/>
                <w:snapToGrid w:val="0"/>
              </w:rPr>
            </w:pPr>
            <w:r w:rsidRPr="002549ED">
              <w:rPr>
                <w:b/>
                <w:bCs/>
                <w:snapToGrid w:val="0"/>
              </w:rPr>
              <w:t>10p</w:t>
            </w:r>
          </w:p>
        </w:tc>
      </w:tr>
      <w:tr w:rsidR="00333972" w14:paraId="7FE88168" w14:textId="77777777" w:rsidTr="00333972">
        <w:tc>
          <w:tcPr>
            <w:tcW w:w="6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A9A7C3" w14:textId="77777777" w:rsidR="00333972" w:rsidRDefault="00333972">
            <w:pPr>
              <w:rPr>
                <w:snapToGrid w:val="0"/>
              </w:rPr>
            </w:pPr>
            <w:r>
              <w:t>Charge for a text message reminder prior to expiry of the period for which payment has been made by the parking charge</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95B25D" w14:textId="77777777" w:rsidR="00333972" w:rsidRPr="002549ED" w:rsidRDefault="00333972">
            <w:pPr>
              <w:spacing w:line="360" w:lineRule="exact"/>
              <w:rPr>
                <w:b/>
                <w:bCs/>
                <w:snapToGrid w:val="0"/>
              </w:rPr>
            </w:pPr>
            <w:r w:rsidRPr="002549ED">
              <w:rPr>
                <w:b/>
                <w:bCs/>
                <w:snapToGrid w:val="0"/>
              </w:rPr>
              <w:t>30p</w:t>
            </w:r>
          </w:p>
        </w:tc>
      </w:tr>
      <w:tr w:rsidR="00333972" w14:paraId="0A0F6CCD" w14:textId="77777777" w:rsidTr="00333972">
        <w:tc>
          <w:tcPr>
            <w:tcW w:w="6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B97B14" w14:textId="77777777" w:rsidR="00333972" w:rsidRDefault="00333972">
            <w:pPr>
              <w:rPr>
                <w:lang w:eastAsia="en-GB"/>
              </w:rPr>
            </w:pPr>
            <w:r>
              <w:t>Charge for a text message transaction receipt</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B37155" w14:textId="77777777" w:rsidR="00333972" w:rsidRPr="002549ED" w:rsidRDefault="00333972">
            <w:pPr>
              <w:spacing w:line="360" w:lineRule="exact"/>
              <w:rPr>
                <w:b/>
                <w:bCs/>
                <w:snapToGrid w:val="0"/>
              </w:rPr>
            </w:pPr>
            <w:r w:rsidRPr="002549ED">
              <w:rPr>
                <w:b/>
                <w:bCs/>
                <w:snapToGrid w:val="0"/>
              </w:rPr>
              <w:t>30p</w:t>
            </w:r>
          </w:p>
        </w:tc>
      </w:tr>
      <w:tr w:rsidR="00333972" w14:paraId="5F898991" w14:textId="77777777" w:rsidTr="00333972">
        <w:tc>
          <w:tcPr>
            <w:tcW w:w="6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D9A51" w14:textId="77777777" w:rsidR="00333972" w:rsidRDefault="00333972">
            <w:pPr>
              <w:rPr>
                <w:lang w:eastAsia="en-GB"/>
              </w:rPr>
            </w:pPr>
            <w:r>
              <w:t>Charge to extend parking time (within the maximum period for which vehicles may wait specified in the On-Street Plans)</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5BE7D" w14:textId="77777777" w:rsidR="00333972" w:rsidRPr="002549ED" w:rsidRDefault="00333972">
            <w:pPr>
              <w:spacing w:line="360" w:lineRule="exact"/>
              <w:rPr>
                <w:b/>
                <w:bCs/>
                <w:snapToGrid w:val="0"/>
              </w:rPr>
            </w:pPr>
            <w:r w:rsidRPr="002549ED">
              <w:rPr>
                <w:b/>
                <w:bCs/>
                <w:snapToGrid w:val="0"/>
              </w:rPr>
              <w:t>1p</w:t>
            </w:r>
          </w:p>
        </w:tc>
      </w:tr>
      <w:tr w:rsidR="00333972" w14:paraId="208D5400" w14:textId="77777777" w:rsidTr="00333972">
        <w:tc>
          <w:tcPr>
            <w:tcW w:w="6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F5672" w14:textId="77777777" w:rsidR="00333972" w:rsidRDefault="00333972">
            <w:pPr>
              <w:rPr>
                <w:lang w:eastAsia="en-GB"/>
              </w:rPr>
            </w:pPr>
            <w:r>
              <w:t>Charge to end parking time</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413ED" w14:textId="77777777" w:rsidR="00333972" w:rsidRPr="002549ED" w:rsidRDefault="00333972">
            <w:pPr>
              <w:spacing w:line="360" w:lineRule="exact"/>
              <w:rPr>
                <w:b/>
                <w:bCs/>
                <w:snapToGrid w:val="0"/>
              </w:rPr>
            </w:pPr>
            <w:r w:rsidRPr="002549ED">
              <w:rPr>
                <w:b/>
                <w:bCs/>
                <w:snapToGrid w:val="0"/>
              </w:rPr>
              <w:t>0p</w:t>
            </w:r>
          </w:p>
        </w:tc>
      </w:tr>
    </w:tbl>
    <w:p w14:paraId="0EA4971C" w14:textId="364743CE" w:rsidR="00BD796F" w:rsidRDefault="00BD796F" w:rsidP="00471C61">
      <w:pPr>
        <w:tabs>
          <w:tab w:val="left" w:pos="5970"/>
        </w:tabs>
        <w:spacing w:before="60" w:line="240" w:lineRule="auto"/>
        <w:rPr>
          <w:b/>
          <w:sz w:val="24"/>
        </w:rPr>
      </w:pPr>
    </w:p>
    <w:p w14:paraId="3F2889D3" w14:textId="77777777" w:rsidR="009A0D96" w:rsidRDefault="009A0D96" w:rsidP="00C7176A">
      <w:pPr>
        <w:tabs>
          <w:tab w:val="left" w:pos="5970"/>
        </w:tabs>
        <w:spacing w:before="60" w:line="240" w:lineRule="auto"/>
        <w:rPr>
          <w:b/>
          <w:sz w:val="24"/>
          <w:u w:val="single"/>
        </w:rPr>
      </w:pPr>
    </w:p>
    <w:p w14:paraId="4E1007F4" w14:textId="77777777" w:rsidR="009A0D96" w:rsidRDefault="009A0D96" w:rsidP="00C7176A">
      <w:pPr>
        <w:tabs>
          <w:tab w:val="left" w:pos="5970"/>
        </w:tabs>
        <w:spacing w:before="60" w:line="240" w:lineRule="auto"/>
        <w:rPr>
          <w:b/>
          <w:sz w:val="24"/>
          <w:u w:val="single"/>
        </w:rPr>
      </w:pPr>
    </w:p>
    <w:p w14:paraId="709652B7" w14:textId="113C36D3" w:rsidR="00C7176A" w:rsidRPr="004C3C33" w:rsidRDefault="00C7176A" w:rsidP="00C7176A">
      <w:pPr>
        <w:tabs>
          <w:tab w:val="left" w:pos="5970"/>
        </w:tabs>
        <w:spacing w:before="60" w:line="240" w:lineRule="auto"/>
        <w:rPr>
          <w:b/>
          <w:sz w:val="24"/>
          <w:u w:val="single"/>
        </w:rPr>
      </w:pPr>
      <w:r w:rsidRPr="004C3C33">
        <w:rPr>
          <w:b/>
          <w:sz w:val="24"/>
          <w:u w:val="single"/>
        </w:rPr>
        <w:lastRenderedPageBreak/>
        <w:t xml:space="preserve">Frequently </w:t>
      </w:r>
      <w:r>
        <w:rPr>
          <w:b/>
          <w:sz w:val="24"/>
          <w:u w:val="single"/>
        </w:rPr>
        <w:t>A</w:t>
      </w:r>
      <w:r w:rsidRPr="004C3C33">
        <w:rPr>
          <w:b/>
          <w:sz w:val="24"/>
          <w:u w:val="single"/>
        </w:rPr>
        <w:t xml:space="preserve">sked </w:t>
      </w:r>
      <w:r>
        <w:rPr>
          <w:b/>
          <w:sz w:val="24"/>
          <w:u w:val="single"/>
        </w:rPr>
        <w:t>Q</w:t>
      </w:r>
      <w:r w:rsidRPr="004C3C33">
        <w:rPr>
          <w:b/>
          <w:sz w:val="24"/>
          <w:u w:val="single"/>
        </w:rPr>
        <w:t>uestions</w:t>
      </w:r>
      <w:r>
        <w:rPr>
          <w:b/>
          <w:sz w:val="24"/>
          <w:u w:val="single"/>
        </w:rPr>
        <w:t>:</w:t>
      </w:r>
    </w:p>
    <w:p w14:paraId="51F0272C" w14:textId="77777777" w:rsidR="00C7176A" w:rsidRPr="00124C8A" w:rsidRDefault="00C7176A" w:rsidP="00C7176A">
      <w:pPr>
        <w:tabs>
          <w:tab w:val="left" w:pos="5970"/>
        </w:tabs>
        <w:spacing w:before="60" w:line="240" w:lineRule="auto"/>
        <w:rPr>
          <w:b/>
          <w:sz w:val="22"/>
        </w:rPr>
      </w:pPr>
    </w:p>
    <w:p w14:paraId="051BA405" w14:textId="77777777" w:rsidR="00C7176A" w:rsidRPr="00124C8A" w:rsidRDefault="00C7176A" w:rsidP="00C7176A">
      <w:pPr>
        <w:tabs>
          <w:tab w:val="left" w:pos="5970"/>
        </w:tabs>
        <w:spacing w:line="240" w:lineRule="auto"/>
        <w:rPr>
          <w:b/>
          <w:sz w:val="22"/>
        </w:rPr>
      </w:pPr>
      <w:r w:rsidRPr="00124C8A">
        <w:rPr>
          <w:b/>
          <w:sz w:val="22"/>
        </w:rPr>
        <w:t>What if I change my vehicle?</w:t>
      </w:r>
    </w:p>
    <w:p w14:paraId="10700FEA" w14:textId="77777777" w:rsidR="00C7176A" w:rsidRPr="00124C8A" w:rsidRDefault="00C7176A" w:rsidP="00C7176A">
      <w:pPr>
        <w:tabs>
          <w:tab w:val="left" w:pos="5970"/>
        </w:tabs>
        <w:spacing w:line="240" w:lineRule="auto"/>
        <w:rPr>
          <w:sz w:val="22"/>
        </w:rPr>
      </w:pPr>
      <w:r w:rsidRPr="00124C8A">
        <w:rPr>
          <w:sz w:val="22"/>
        </w:rPr>
        <w:t>You will need to apply for a replacement permit specific to the registration of the new vehicle at a cost of £1</w:t>
      </w:r>
      <w:r>
        <w:rPr>
          <w:sz w:val="22"/>
        </w:rPr>
        <w:t>2</w:t>
      </w:r>
      <w:r w:rsidRPr="00124C8A">
        <w:rPr>
          <w:sz w:val="22"/>
        </w:rPr>
        <w:t>.</w:t>
      </w:r>
    </w:p>
    <w:p w14:paraId="361F2B0C" w14:textId="77777777" w:rsidR="00C7176A" w:rsidRPr="00124C8A" w:rsidRDefault="00C7176A" w:rsidP="00C7176A">
      <w:pPr>
        <w:tabs>
          <w:tab w:val="left" w:pos="5970"/>
        </w:tabs>
        <w:spacing w:line="240" w:lineRule="auto"/>
        <w:rPr>
          <w:b/>
          <w:sz w:val="22"/>
        </w:rPr>
      </w:pPr>
    </w:p>
    <w:p w14:paraId="6057D7AD" w14:textId="77777777" w:rsidR="00C7176A" w:rsidRPr="00124C8A" w:rsidRDefault="00C7176A" w:rsidP="00C7176A">
      <w:pPr>
        <w:tabs>
          <w:tab w:val="left" w:pos="5970"/>
        </w:tabs>
        <w:spacing w:line="240" w:lineRule="auto"/>
        <w:rPr>
          <w:b/>
          <w:sz w:val="22"/>
        </w:rPr>
      </w:pPr>
      <w:r w:rsidRPr="00124C8A">
        <w:rPr>
          <w:b/>
          <w:sz w:val="22"/>
        </w:rPr>
        <w:t>What if I have access to off-street parking?</w:t>
      </w:r>
    </w:p>
    <w:p w14:paraId="47061A96" w14:textId="08ECB044" w:rsidR="0046203C" w:rsidRDefault="00C7176A" w:rsidP="00C7176A">
      <w:pPr>
        <w:tabs>
          <w:tab w:val="left" w:pos="5970"/>
        </w:tabs>
        <w:spacing w:line="240" w:lineRule="auto"/>
        <w:rPr>
          <w:sz w:val="22"/>
        </w:rPr>
      </w:pPr>
      <w:r w:rsidRPr="00124C8A">
        <w:rPr>
          <w:sz w:val="22"/>
        </w:rPr>
        <w:t xml:space="preserve">If you park on private land </w:t>
      </w:r>
      <w:r>
        <w:rPr>
          <w:sz w:val="22"/>
        </w:rPr>
        <w:t xml:space="preserve">such as your own driveway or a private </w:t>
      </w:r>
      <w:r w:rsidRPr="00124C8A">
        <w:rPr>
          <w:sz w:val="22"/>
        </w:rPr>
        <w:t>off-street designated space, then you will not be required to purchase a permit, bu</w:t>
      </w:r>
      <w:r>
        <w:rPr>
          <w:sz w:val="22"/>
        </w:rPr>
        <w:t>t you wou</w:t>
      </w:r>
      <w:r w:rsidRPr="00124C8A">
        <w:rPr>
          <w:sz w:val="22"/>
        </w:rPr>
        <w:t xml:space="preserve">ld need to purchase </w:t>
      </w:r>
      <w:r w:rsidR="0046203C">
        <w:rPr>
          <w:sz w:val="22"/>
        </w:rPr>
        <w:t xml:space="preserve">a </w:t>
      </w:r>
      <w:r w:rsidRPr="00124C8A">
        <w:rPr>
          <w:sz w:val="22"/>
        </w:rPr>
        <w:t>permit</w:t>
      </w:r>
      <w:r w:rsidR="0046203C">
        <w:rPr>
          <w:sz w:val="22"/>
        </w:rPr>
        <w:t xml:space="preserve"> to park on the road, visitors would need to use the pay by phone parking bays.</w:t>
      </w:r>
    </w:p>
    <w:p w14:paraId="25EB99B8" w14:textId="1F70D773" w:rsidR="00C7176A" w:rsidRDefault="00C7176A" w:rsidP="00C7176A">
      <w:pPr>
        <w:tabs>
          <w:tab w:val="left" w:pos="5970"/>
        </w:tabs>
        <w:spacing w:line="240" w:lineRule="auto"/>
        <w:rPr>
          <w:sz w:val="22"/>
        </w:rPr>
      </w:pPr>
      <w:r>
        <w:rPr>
          <w:b/>
          <w:sz w:val="22"/>
        </w:rPr>
        <w:tab/>
      </w:r>
      <w:r>
        <w:rPr>
          <w:b/>
          <w:sz w:val="22"/>
        </w:rPr>
        <w:tab/>
      </w:r>
    </w:p>
    <w:p w14:paraId="5A74DD57" w14:textId="77777777" w:rsidR="00C7176A" w:rsidRPr="00124C8A" w:rsidRDefault="00C7176A" w:rsidP="00C7176A">
      <w:pPr>
        <w:tabs>
          <w:tab w:val="left" w:pos="5970"/>
        </w:tabs>
        <w:spacing w:line="240" w:lineRule="auto"/>
        <w:rPr>
          <w:b/>
          <w:sz w:val="22"/>
        </w:rPr>
      </w:pPr>
      <w:r w:rsidRPr="00124C8A">
        <w:rPr>
          <w:b/>
          <w:sz w:val="22"/>
        </w:rPr>
        <w:t xml:space="preserve">What happens if I have any work done on my house? </w:t>
      </w:r>
    </w:p>
    <w:p w14:paraId="505C46F8" w14:textId="654BFF54" w:rsidR="00C7176A" w:rsidRDefault="00C7176A" w:rsidP="00C7176A">
      <w:pPr>
        <w:tabs>
          <w:tab w:val="left" w:pos="5970"/>
        </w:tabs>
        <w:spacing w:line="240" w:lineRule="auto"/>
        <w:rPr>
          <w:sz w:val="22"/>
        </w:rPr>
      </w:pPr>
      <w:r w:rsidRPr="00124C8A">
        <w:rPr>
          <w:sz w:val="22"/>
        </w:rPr>
        <w:t xml:space="preserve">Trade vehicles will need to </w:t>
      </w:r>
      <w:r w:rsidR="0046203C">
        <w:rPr>
          <w:sz w:val="22"/>
        </w:rPr>
        <w:t xml:space="preserve">use the pay by phone bays to park on the road </w:t>
      </w:r>
      <w:r w:rsidRPr="00124C8A">
        <w:rPr>
          <w:sz w:val="22"/>
        </w:rPr>
        <w:t xml:space="preserve">during the </w:t>
      </w:r>
      <w:r w:rsidR="00A325C1">
        <w:rPr>
          <w:sz w:val="22"/>
        </w:rPr>
        <w:t xml:space="preserve">time the parking </w:t>
      </w:r>
      <w:r w:rsidRPr="00124C8A">
        <w:rPr>
          <w:sz w:val="22"/>
        </w:rPr>
        <w:t>restriction</w:t>
      </w:r>
      <w:r w:rsidR="00A325C1">
        <w:rPr>
          <w:sz w:val="22"/>
        </w:rPr>
        <w:t>s apply</w:t>
      </w:r>
      <w:r w:rsidRPr="00124C8A">
        <w:rPr>
          <w:sz w:val="22"/>
        </w:rPr>
        <w:t>.</w:t>
      </w:r>
    </w:p>
    <w:p w14:paraId="7F1B754D" w14:textId="77777777" w:rsidR="00C7176A" w:rsidRDefault="00C7176A" w:rsidP="00C7176A">
      <w:pPr>
        <w:tabs>
          <w:tab w:val="left" w:pos="5970"/>
        </w:tabs>
        <w:spacing w:line="240" w:lineRule="auto"/>
        <w:rPr>
          <w:sz w:val="22"/>
        </w:rPr>
      </w:pPr>
    </w:p>
    <w:p w14:paraId="5B7009AD" w14:textId="77777777" w:rsidR="00C7176A" w:rsidRPr="00124C8A" w:rsidRDefault="00C7176A" w:rsidP="00C7176A">
      <w:pPr>
        <w:tabs>
          <w:tab w:val="left" w:pos="5970"/>
        </w:tabs>
        <w:spacing w:line="240" w:lineRule="auto"/>
        <w:rPr>
          <w:b/>
          <w:sz w:val="22"/>
        </w:rPr>
      </w:pPr>
      <w:r w:rsidRPr="00124C8A">
        <w:rPr>
          <w:b/>
          <w:sz w:val="22"/>
        </w:rPr>
        <w:t xml:space="preserve">What </w:t>
      </w:r>
      <w:r>
        <w:rPr>
          <w:b/>
          <w:sz w:val="22"/>
        </w:rPr>
        <w:t>will</w:t>
      </w:r>
      <w:r w:rsidRPr="00124C8A">
        <w:rPr>
          <w:b/>
          <w:sz w:val="22"/>
        </w:rPr>
        <w:t xml:space="preserve"> it mean for Blue Badge holders?</w:t>
      </w:r>
    </w:p>
    <w:p w14:paraId="73232643" w14:textId="6C4D71BC" w:rsidR="00C7176A" w:rsidRDefault="00C7176A" w:rsidP="00C7176A">
      <w:pPr>
        <w:tabs>
          <w:tab w:val="left" w:pos="5970"/>
        </w:tabs>
        <w:spacing w:line="240" w:lineRule="auto"/>
        <w:rPr>
          <w:sz w:val="22"/>
        </w:rPr>
      </w:pPr>
      <w:r w:rsidRPr="00124C8A">
        <w:rPr>
          <w:sz w:val="22"/>
        </w:rPr>
        <w:t xml:space="preserve">Blue Badge holders </w:t>
      </w:r>
      <w:r>
        <w:rPr>
          <w:sz w:val="22"/>
        </w:rPr>
        <w:t>will</w:t>
      </w:r>
      <w:r w:rsidRPr="00124C8A">
        <w:rPr>
          <w:sz w:val="22"/>
        </w:rPr>
        <w:t xml:space="preserve"> also need to display a valid permit to park within the permit area. </w:t>
      </w:r>
    </w:p>
    <w:p w14:paraId="72111A67" w14:textId="77777777" w:rsidR="009A0D96" w:rsidRPr="00124C8A" w:rsidRDefault="009A0D96" w:rsidP="00C7176A">
      <w:pPr>
        <w:tabs>
          <w:tab w:val="left" w:pos="5970"/>
        </w:tabs>
        <w:spacing w:line="240" w:lineRule="auto"/>
        <w:rPr>
          <w:b/>
          <w:sz w:val="22"/>
        </w:rPr>
      </w:pPr>
    </w:p>
    <w:p w14:paraId="267FC177" w14:textId="77777777" w:rsidR="00C7176A" w:rsidRPr="00124C8A" w:rsidRDefault="00C7176A" w:rsidP="00C7176A">
      <w:pPr>
        <w:tabs>
          <w:tab w:val="left" w:pos="5970"/>
        </w:tabs>
        <w:spacing w:line="240" w:lineRule="auto"/>
        <w:rPr>
          <w:b/>
          <w:sz w:val="22"/>
        </w:rPr>
      </w:pPr>
      <w:r w:rsidRPr="00124C8A">
        <w:rPr>
          <w:b/>
          <w:sz w:val="22"/>
        </w:rPr>
        <w:t>How w</w:t>
      </w:r>
      <w:r>
        <w:rPr>
          <w:b/>
          <w:sz w:val="22"/>
        </w:rPr>
        <w:t>ill</w:t>
      </w:r>
      <w:r w:rsidRPr="00124C8A">
        <w:rPr>
          <w:b/>
          <w:sz w:val="22"/>
        </w:rPr>
        <w:t xml:space="preserve"> it be enforced?</w:t>
      </w:r>
    </w:p>
    <w:p w14:paraId="0E2DC614" w14:textId="77777777" w:rsidR="00C7176A" w:rsidRPr="00124C8A" w:rsidRDefault="00C7176A" w:rsidP="00C7176A">
      <w:pPr>
        <w:tabs>
          <w:tab w:val="left" w:pos="5970"/>
        </w:tabs>
        <w:spacing w:line="240" w:lineRule="auto"/>
        <w:rPr>
          <w:sz w:val="22"/>
        </w:rPr>
      </w:pPr>
      <w:r w:rsidRPr="00124C8A">
        <w:rPr>
          <w:sz w:val="22"/>
        </w:rPr>
        <w:t>The Council employ</w:t>
      </w:r>
      <w:r>
        <w:rPr>
          <w:sz w:val="22"/>
        </w:rPr>
        <w:t>s</w:t>
      </w:r>
      <w:r w:rsidRPr="00124C8A">
        <w:rPr>
          <w:sz w:val="22"/>
        </w:rPr>
        <w:t xml:space="preserve"> a parking enforcement contractor who c</w:t>
      </w:r>
      <w:r>
        <w:rPr>
          <w:sz w:val="22"/>
        </w:rPr>
        <w:t>an</w:t>
      </w:r>
      <w:r w:rsidRPr="00124C8A">
        <w:rPr>
          <w:sz w:val="22"/>
        </w:rPr>
        <w:t xml:space="preserve"> issue a Penalty Charge Notice to a</w:t>
      </w:r>
      <w:r>
        <w:rPr>
          <w:sz w:val="22"/>
        </w:rPr>
        <w:t>ny</w:t>
      </w:r>
      <w:r w:rsidRPr="00124C8A">
        <w:rPr>
          <w:sz w:val="22"/>
        </w:rPr>
        <w:t xml:space="preserve"> vehicle</w:t>
      </w:r>
      <w:r>
        <w:rPr>
          <w:sz w:val="22"/>
        </w:rPr>
        <w:t xml:space="preserve"> (except </w:t>
      </w:r>
      <w:r w:rsidRPr="00124C8A">
        <w:rPr>
          <w:sz w:val="22"/>
        </w:rPr>
        <w:t>emergency vehicle</w:t>
      </w:r>
      <w:r>
        <w:rPr>
          <w:sz w:val="22"/>
        </w:rPr>
        <w:t>s)</w:t>
      </w:r>
      <w:r w:rsidRPr="00124C8A">
        <w:rPr>
          <w:sz w:val="22"/>
        </w:rPr>
        <w:t xml:space="preserve">, which is parked in the permit zone during the hours of restriction and not displaying a valid permit. </w:t>
      </w:r>
    </w:p>
    <w:p w14:paraId="0D14AA8F" w14:textId="77777777" w:rsidR="00C7176A" w:rsidRDefault="00C7176A" w:rsidP="00C7176A">
      <w:r>
        <w:t xml:space="preserve"> </w:t>
      </w:r>
    </w:p>
    <w:p w14:paraId="6CDFF9C0" w14:textId="77777777" w:rsidR="00C7176A" w:rsidRPr="00FA7771" w:rsidRDefault="00C7176A" w:rsidP="00C7176A">
      <w:pPr>
        <w:rPr>
          <w:b/>
          <w:sz w:val="22"/>
          <w:u w:val="single"/>
        </w:rPr>
      </w:pPr>
      <w:r w:rsidRPr="00FA7771">
        <w:rPr>
          <w:b/>
          <w:sz w:val="22"/>
          <w:u w:val="single"/>
        </w:rPr>
        <w:t>Double Yellow Lines:</w:t>
      </w:r>
    </w:p>
    <w:p w14:paraId="677D37BA" w14:textId="77777777" w:rsidR="00C7176A" w:rsidRDefault="00C7176A" w:rsidP="00C7176A">
      <w:pPr>
        <w:rPr>
          <w:b/>
          <w:sz w:val="22"/>
        </w:rPr>
      </w:pPr>
    </w:p>
    <w:p w14:paraId="49CFD9E0" w14:textId="77777777" w:rsidR="00C7176A" w:rsidRPr="00FA7771" w:rsidRDefault="00C7176A" w:rsidP="00C7176A">
      <w:r>
        <w:rPr>
          <w:b/>
          <w:sz w:val="22"/>
        </w:rPr>
        <w:t>Can I park on double yellow lines</w:t>
      </w:r>
      <w:r w:rsidRPr="00124C8A">
        <w:rPr>
          <w:b/>
          <w:sz w:val="22"/>
        </w:rPr>
        <w:t>?</w:t>
      </w:r>
    </w:p>
    <w:p w14:paraId="45E63127" w14:textId="77777777" w:rsidR="00C7176A" w:rsidRPr="00A52C61" w:rsidRDefault="00C7176A" w:rsidP="00C7176A">
      <w:pPr>
        <w:pStyle w:val="ListParagraph"/>
        <w:numPr>
          <w:ilvl w:val="0"/>
          <w:numId w:val="2"/>
        </w:numPr>
        <w:spacing w:after="357" w:line="240" w:lineRule="auto"/>
        <w:jc w:val="left"/>
        <w:rPr>
          <w:sz w:val="22"/>
        </w:rPr>
      </w:pPr>
      <w:r w:rsidRPr="00A52C61">
        <w:rPr>
          <w:sz w:val="22"/>
        </w:rPr>
        <w:t>Unless you hold a disabled parking permit you cannot park on double yellow lines.</w:t>
      </w:r>
    </w:p>
    <w:p w14:paraId="2AF889A6" w14:textId="77777777" w:rsidR="00C7176A" w:rsidRDefault="00C7176A" w:rsidP="00C7176A">
      <w:pPr>
        <w:pStyle w:val="ListParagraph"/>
        <w:numPr>
          <w:ilvl w:val="0"/>
          <w:numId w:val="2"/>
        </w:numPr>
        <w:spacing w:after="357" w:line="240" w:lineRule="auto"/>
        <w:jc w:val="left"/>
        <w:rPr>
          <w:sz w:val="22"/>
        </w:rPr>
      </w:pPr>
      <w:r w:rsidRPr="00A52C61">
        <w:rPr>
          <w:sz w:val="22"/>
        </w:rPr>
        <w:t>Disabled badge holders are allowed to park on double yellow lines for up to three hours as long as they are not causing an obstruction and there are no loading restrictions in place.</w:t>
      </w:r>
    </w:p>
    <w:p w14:paraId="1BC56F09" w14:textId="77777777" w:rsidR="00C7176A" w:rsidRPr="00FA7771" w:rsidRDefault="00C7176A" w:rsidP="00C7176A">
      <w:r>
        <w:rPr>
          <w:b/>
          <w:sz w:val="22"/>
        </w:rPr>
        <w:t>Can I load and unload on double yellow lines</w:t>
      </w:r>
      <w:r w:rsidRPr="00124C8A">
        <w:rPr>
          <w:b/>
          <w:sz w:val="22"/>
        </w:rPr>
        <w:t>?</w:t>
      </w:r>
    </w:p>
    <w:p w14:paraId="00417BEC" w14:textId="77777777" w:rsidR="00C7176A" w:rsidRPr="001959B3" w:rsidRDefault="00C7176A" w:rsidP="00C7176A">
      <w:pPr>
        <w:pStyle w:val="ListParagraph"/>
        <w:numPr>
          <w:ilvl w:val="0"/>
          <w:numId w:val="3"/>
        </w:numPr>
        <w:spacing w:after="357" w:line="240" w:lineRule="auto"/>
        <w:jc w:val="left"/>
        <w:rPr>
          <w:sz w:val="22"/>
        </w:rPr>
      </w:pPr>
      <w:r w:rsidRPr="001959B3">
        <w:rPr>
          <w:sz w:val="22"/>
        </w:rPr>
        <w:t xml:space="preserve">Double yellow lines on the road with two short yellow lines or ‘dashes’ running down the kerb, means no loading/unloading at any time. </w:t>
      </w:r>
    </w:p>
    <w:p w14:paraId="6B3BC36E" w14:textId="77777777" w:rsidR="00C7176A" w:rsidRPr="001959B3" w:rsidRDefault="00C7176A" w:rsidP="00C7176A">
      <w:pPr>
        <w:pStyle w:val="ListParagraph"/>
        <w:numPr>
          <w:ilvl w:val="0"/>
          <w:numId w:val="3"/>
        </w:numPr>
        <w:spacing w:after="357" w:line="240" w:lineRule="auto"/>
        <w:jc w:val="left"/>
        <w:rPr>
          <w:sz w:val="22"/>
        </w:rPr>
      </w:pPr>
      <w:r w:rsidRPr="001959B3">
        <w:rPr>
          <w:sz w:val="22"/>
        </w:rPr>
        <w:t>Double yellow lines on the road with a single yellow line on the kerb indicates limited loading and unloading times, which will be signposted nearby.</w:t>
      </w:r>
    </w:p>
    <w:p w14:paraId="5A454A70" w14:textId="62631FC1" w:rsidR="000422DD" w:rsidRDefault="00C7176A" w:rsidP="008945ED">
      <w:pPr>
        <w:pStyle w:val="ListParagraph"/>
        <w:numPr>
          <w:ilvl w:val="0"/>
          <w:numId w:val="3"/>
        </w:numPr>
        <w:spacing w:after="357" w:line="240" w:lineRule="auto"/>
        <w:jc w:val="left"/>
      </w:pPr>
      <w:r w:rsidRPr="00C7176A">
        <w:rPr>
          <w:sz w:val="22"/>
        </w:rPr>
        <w:t>A vehicle unloading or loading for commercial purposes is permitted to stop on double yellow lines, though the unloading or loading must be continuous, must not exceed 40 minutes for heavy goods vehicles, 20 minutes for cars or light goods vehicles and that there must not be waiting restriction kerb markings or signs in place.</w:t>
      </w:r>
      <w:r w:rsidR="00750FE1">
        <w:t xml:space="preserve"> </w:t>
      </w:r>
    </w:p>
    <w:sectPr w:rsidR="000422DD" w:rsidSect="00124C8A">
      <w:headerReference w:type="even" r:id="rId10"/>
      <w:headerReference w:type="default" r:id="rId11"/>
      <w:footerReference w:type="even" r:id="rId12"/>
      <w:footerReference w:type="default" r:id="rId13"/>
      <w:headerReference w:type="first" r:id="rId14"/>
      <w:footerReference w:type="first" r:id="rId15"/>
      <w:pgSz w:w="11906" w:h="16838" w:code="9"/>
      <w:pgMar w:top="144" w:right="461" w:bottom="346" w:left="461" w:header="113"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56E02" w14:textId="77777777" w:rsidR="00E92F67" w:rsidRDefault="00E92F67" w:rsidP="00471C61">
      <w:pPr>
        <w:spacing w:line="240" w:lineRule="auto"/>
      </w:pPr>
      <w:r>
        <w:separator/>
      </w:r>
    </w:p>
  </w:endnote>
  <w:endnote w:type="continuationSeparator" w:id="0">
    <w:p w14:paraId="7E47390D" w14:textId="77777777" w:rsidR="00E92F67" w:rsidRDefault="00E92F67" w:rsidP="00471C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7120D" w14:textId="77777777" w:rsidR="00C300C9" w:rsidRDefault="00C300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31B55" w14:textId="77777777" w:rsidR="00C300C9" w:rsidRDefault="00C300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C3D6A" w14:textId="77777777" w:rsidR="00C300C9" w:rsidRDefault="00C30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1DCA9" w14:textId="77777777" w:rsidR="00E92F67" w:rsidRDefault="00E92F67" w:rsidP="00471C61">
      <w:pPr>
        <w:spacing w:line="240" w:lineRule="auto"/>
      </w:pPr>
      <w:r>
        <w:separator/>
      </w:r>
    </w:p>
  </w:footnote>
  <w:footnote w:type="continuationSeparator" w:id="0">
    <w:p w14:paraId="10AD2BF9" w14:textId="77777777" w:rsidR="00E92F67" w:rsidRDefault="00E92F67" w:rsidP="00471C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5A6FF" w14:textId="77777777" w:rsidR="00C300C9" w:rsidRDefault="00C300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830AE" w14:textId="77777777" w:rsidR="00C300C9" w:rsidRDefault="00C300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CED8E" w14:textId="77777777" w:rsidR="00C300C9" w:rsidRDefault="00C30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4352C"/>
    <w:multiLevelType w:val="hybridMultilevel"/>
    <w:tmpl w:val="52D4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3763D1"/>
    <w:multiLevelType w:val="hybridMultilevel"/>
    <w:tmpl w:val="95545DA2"/>
    <w:lvl w:ilvl="0" w:tplc="816ED8EC">
      <w:numFmt w:val="bullet"/>
      <w:lvlText w:val=""/>
      <w:lvlJc w:val="left"/>
      <w:pPr>
        <w:ind w:left="720" w:hanging="360"/>
      </w:pPr>
      <w:rPr>
        <w:rFonts w:ascii="Symbol" w:eastAsia="Times New Roman" w:hAnsi="Symbo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6C1A05"/>
    <w:multiLevelType w:val="hybridMultilevel"/>
    <w:tmpl w:val="D0B2D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C61"/>
    <w:rsid w:val="000422DD"/>
    <w:rsid w:val="000869DD"/>
    <w:rsid w:val="000A1FB7"/>
    <w:rsid w:val="001159AB"/>
    <w:rsid w:val="00124C8A"/>
    <w:rsid w:val="00124F18"/>
    <w:rsid w:val="00154885"/>
    <w:rsid w:val="001713AB"/>
    <w:rsid w:val="001D257D"/>
    <w:rsid w:val="00204AED"/>
    <w:rsid w:val="00212770"/>
    <w:rsid w:val="002307D0"/>
    <w:rsid w:val="00247997"/>
    <w:rsid w:val="002549ED"/>
    <w:rsid w:val="00287181"/>
    <w:rsid w:val="002903AC"/>
    <w:rsid w:val="00297202"/>
    <w:rsid w:val="002C5054"/>
    <w:rsid w:val="002F1F9F"/>
    <w:rsid w:val="002F642E"/>
    <w:rsid w:val="00317950"/>
    <w:rsid w:val="00333972"/>
    <w:rsid w:val="00347314"/>
    <w:rsid w:val="00370826"/>
    <w:rsid w:val="003833E0"/>
    <w:rsid w:val="003E42F9"/>
    <w:rsid w:val="00400F30"/>
    <w:rsid w:val="00434913"/>
    <w:rsid w:val="00443DB3"/>
    <w:rsid w:val="00450BC0"/>
    <w:rsid w:val="0046203C"/>
    <w:rsid w:val="004708E5"/>
    <w:rsid w:val="00471C61"/>
    <w:rsid w:val="00502557"/>
    <w:rsid w:val="00512345"/>
    <w:rsid w:val="00562554"/>
    <w:rsid w:val="00573F97"/>
    <w:rsid w:val="005E4BAE"/>
    <w:rsid w:val="005F45BA"/>
    <w:rsid w:val="00631CF6"/>
    <w:rsid w:val="006505CA"/>
    <w:rsid w:val="006602E7"/>
    <w:rsid w:val="006676B5"/>
    <w:rsid w:val="006A1173"/>
    <w:rsid w:val="006A567B"/>
    <w:rsid w:val="006E37F9"/>
    <w:rsid w:val="0072660F"/>
    <w:rsid w:val="0073009D"/>
    <w:rsid w:val="00750FE1"/>
    <w:rsid w:val="00790A9A"/>
    <w:rsid w:val="00792FA7"/>
    <w:rsid w:val="007A5DB1"/>
    <w:rsid w:val="00847EDD"/>
    <w:rsid w:val="00873F42"/>
    <w:rsid w:val="008935CD"/>
    <w:rsid w:val="008A4079"/>
    <w:rsid w:val="008C69C6"/>
    <w:rsid w:val="00900F3B"/>
    <w:rsid w:val="0090287F"/>
    <w:rsid w:val="0090545F"/>
    <w:rsid w:val="009178A9"/>
    <w:rsid w:val="009765F9"/>
    <w:rsid w:val="009A0D96"/>
    <w:rsid w:val="009A4837"/>
    <w:rsid w:val="009A75E4"/>
    <w:rsid w:val="009C4F26"/>
    <w:rsid w:val="009F7AF5"/>
    <w:rsid w:val="00A325C1"/>
    <w:rsid w:val="00A5484C"/>
    <w:rsid w:val="00AB0F93"/>
    <w:rsid w:val="00AE5F0B"/>
    <w:rsid w:val="00B2243F"/>
    <w:rsid w:val="00B347DF"/>
    <w:rsid w:val="00B41952"/>
    <w:rsid w:val="00BC73F5"/>
    <w:rsid w:val="00BD796F"/>
    <w:rsid w:val="00BF2347"/>
    <w:rsid w:val="00BF736F"/>
    <w:rsid w:val="00C300C9"/>
    <w:rsid w:val="00C7176A"/>
    <w:rsid w:val="00C83B62"/>
    <w:rsid w:val="00CD08C0"/>
    <w:rsid w:val="00D05E4B"/>
    <w:rsid w:val="00D36CE9"/>
    <w:rsid w:val="00D57A1B"/>
    <w:rsid w:val="00D71D5F"/>
    <w:rsid w:val="00DD525F"/>
    <w:rsid w:val="00E70BD2"/>
    <w:rsid w:val="00E8457B"/>
    <w:rsid w:val="00E92F67"/>
    <w:rsid w:val="00EB01AD"/>
    <w:rsid w:val="00ED16E2"/>
    <w:rsid w:val="00F04537"/>
    <w:rsid w:val="00F15B07"/>
    <w:rsid w:val="00F745F8"/>
    <w:rsid w:val="00FC22EC"/>
    <w:rsid w:val="00FC7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03375D"/>
  <w15:docId w15:val="{88F2933E-7351-42BB-9CEE-141E5EF98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71C61"/>
    <w:pPr>
      <w:spacing w:after="0" w:line="264" w:lineRule="auto"/>
      <w:jc w:val="both"/>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71C61"/>
    <w:pPr>
      <w:tabs>
        <w:tab w:val="center" w:pos="4153"/>
        <w:tab w:val="right" w:pos="8306"/>
      </w:tabs>
    </w:pPr>
  </w:style>
  <w:style w:type="character" w:customStyle="1" w:styleId="FooterChar">
    <w:name w:val="Footer Char"/>
    <w:basedOn w:val="DefaultParagraphFont"/>
    <w:link w:val="Footer"/>
    <w:uiPriority w:val="99"/>
    <w:rsid w:val="00471C61"/>
    <w:rPr>
      <w:rFonts w:ascii="Arial" w:eastAsia="Times New Roman" w:hAnsi="Arial" w:cs="Arial"/>
      <w:sz w:val="20"/>
      <w:szCs w:val="20"/>
    </w:rPr>
  </w:style>
  <w:style w:type="table" w:styleId="TableGrid">
    <w:name w:val="Table Grid"/>
    <w:basedOn w:val="TableNormal"/>
    <w:rsid w:val="00471C6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1C61"/>
    <w:pPr>
      <w:tabs>
        <w:tab w:val="center" w:pos="4513"/>
        <w:tab w:val="right" w:pos="9026"/>
      </w:tabs>
      <w:spacing w:line="240" w:lineRule="auto"/>
    </w:pPr>
  </w:style>
  <w:style w:type="character" w:customStyle="1" w:styleId="HeaderChar">
    <w:name w:val="Header Char"/>
    <w:basedOn w:val="DefaultParagraphFont"/>
    <w:link w:val="Header"/>
    <w:uiPriority w:val="99"/>
    <w:rsid w:val="00471C61"/>
    <w:rPr>
      <w:rFonts w:ascii="Arial" w:eastAsia="Times New Roman" w:hAnsi="Arial" w:cs="Arial"/>
      <w:sz w:val="20"/>
      <w:szCs w:val="20"/>
    </w:rPr>
  </w:style>
  <w:style w:type="table" w:styleId="LightShading">
    <w:name w:val="Light Shading"/>
    <w:basedOn w:val="TableNormal"/>
    <w:uiPriority w:val="60"/>
    <w:rsid w:val="00450BC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BD7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846351">
      <w:bodyDiv w:val="1"/>
      <w:marLeft w:val="0"/>
      <w:marRight w:val="0"/>
      <w:marTop w:val="0"/>
      <w:marBottom w:val="0"/>
      <w:divBdr>
        <w:top w:val="none" w:sz="0" w:space="0" w:color="auto"/>
        <w:left w:val="none" w:sz="0" w:space="0" w:color="auto"/>
        <w:bottom w:val="none" w:sz="0" w:space="0" w:color="auto"/>
        <w:right w:val="none" w:sz="0" w:space="0" w:color="auto"/>
      </w:divBdr>
    </w:div>
    <w:div w:id="60562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9EC4904CAF554D925D5E785E7C1EE5" ma:contentTypeVersion="13" ma:contentTypeDescription="Create a new document." ma:contentTypeScope="" ma:versionID="dd51036b3272d5a67a6bce5684fc91b6">
  <xsd:schema xmlns:xsd="http://www.w3.org/2001/XMLSchema" xmlns:xs="http://www.w3.org/2001/XMLSchema" xmlns:p="http://schemas.microsoft.com/office/2006/metadata/properties" xmlns:ns2="c7e482a5-083b-403b-8197-4c4e3c1331a0" xmlns:ns3="8ec6fdad-64a9-4996-b7e6-b668bc4b8b90" targetNamespace="http://schemas.microsoft.com/office/2006/metadata/properties" ma:root="true" ma:fieldsID="fe22d907b2ef8fd1982cb2171c80189d" ns2:_="" ns3:_="">
    <xsd:import namespace="c7e482a5-083b-403b-8197-4c4e3c1331a0"/>
    <xsd:import namespace="8ec6fdad-64a9-4996-b7e6-b668bc4b8b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e482a5-083b-403b-8197-4c4e3c133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c6fdad-64a9-4996-b7e6-b668bc4b8b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C306AE-AEDD-4CB6-97E5-DDC5800086A8}">
  <ds:schemaRefs>
    <ds:schemaRef ds:uri="http://purl.org/dc/elements/1.1/"/>
    <ds:schemaRef ds:uri="http://schemas.microsoft.com/office/2006/metadata/properties"/>
    <ds:schemaRef ds:uri="c7e482a5-083b-403b-8197-4c4e3c1331a0"/>
    <ds:schemaRef ds:uri="8ec6fdad-64a9-4996-b7e6-b668bc4b8b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3FAFBE5-D31E-42AB-8929-1552868411CF}">
  <ds:schemaRefs>
    <ds:schemaRef ds:uri="http://schemas.microsoft.com/sharepoint/v3/contenttype/forms"/>
  </ds:schemaRefs>
</ds:datastoreItem>
</file>

<file path=customXml/itemProps3.xml><?xml version="1.0" encoding="utf-8"?>
<ds:datastoreItem xmlns:ds="http://schemas.openxmlformats.org/officeDocument/2006/customXml" ds:itemID="{E8433CAE-00FB-4EB0-B2B5-907B7A245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e482a5-083b-403b-8197-4c4e3c1331a0"/>
    <ds:schemaRef ds:uri="8ec6fdad-64a9-4996-b7e6-b668bc4b8b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4216</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 Jodie</dc:creator>
  <cp:lastModifiedBy>Gill Brook</cp:lastModifiedBy>
  <cp:revision>2</cp:revision>
  <cp:lastPrinted>2018-01-04T14:37:00Z</cp:lastPrinted>
  <dcterms:created xsi:type="dcterms:W3CDTF">2021-08-09T13:32:00Z</dcterms:created>
  <dcterms:modified xsi:type="dcterms:W3CDTF">2021-08-09T13:32:00Z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268244-2132-4d40-9163-4c8cb1194774_Enabled">
    <vt:lpwstr>True</vt:lpwstr>
  </property>
  <property fmtid="{D5CDD505-2E9C-101B-9397-08002B2CF9AE}" pid="3" name="MSIP_Label_cd268244-2132-4d40-9163-4c8cb1194774_SiteId">
    <vt:lpwstr>dec15ca3-28f4-46b5-9908-17ee4223e704</vt:lpwstr>
  </property>
  <property fmtid="{D5CDD505-2E9C-101B-9397-08002B2CF9AE}" pid="4" name="MSIP_Label_cd268244-2132-4d40-9163-4c8cb1194774_Owner">
    <vt:lpwstr>ESeremwe@pellfrischmann.com</vt:lpwstr>
  </property>
  <property fmtid="{D5CDD505-2E9C-101B-9397-08002B2CF9AE}" pid="5" name="MSIP_Label_cd268244-2132-4d40-9163-4c8cb1194774_SetDate">
    <vt:lpwstr>2019-07-01T15:40:20.9643225Z</vt:lpwstr>
  </property>
  <property fmtid="{D5CDD505-2E9C-101B-9397-08002B2CF9AE}" pid="6" name="MSIP_Label_cd268244-2132-4d40-9163-4c8cb1194774_Name">
    <vt:lpwstr>Unprotected</vt:lpwstr>
  </property>
  <property fmtid="{D5CDD505-2E9C-101B-9397-08002B2CF9AE}" pid="7" name="MSIP_Label_cd268244-2132-4d40-9163-4c8cb1194774_Application">
    <vt:lpwstr>Microsoft Azure Information Protection</vt:lpwstr>
  </property>
  <property fmtid="{D5CDD505-2E9C-101B-9397-08002B2CF9AE}" pid="8" name="MSIP_Label_cd268244-2132-4d40-9163-4c8cb1194774_Extended_MSFT_Method">
    <vt:lpwstr>Automatic</vt:lpwstr>
  </property>
  <property fmtid="{D5CDD505-2E9C-101B-9397-08002B2CF9AE}" pid="9" name="Sensitivity">
    <vt:lpwstr>Unprotected</vt:lpwstr>
  </property>
  <property fmtid="{D5CDD505-2E9C-101B-9397-08002B2CF9AE}" pid="10" name="ContentTypeId">
    <vt:lpwstr>0x010100609EC4904CAF554D925D5E785E7C1EE5</vt:lpwstr>
  </property>
</Properties>
</file>