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8F" w:rsidRDefault="001B638F" w:rsidP="00E113C1">
      <w:pPr>
        <w:spacing w:after="0" w:line="240" w:lineRule="auto"/>
      </w:pPr>
      <w:bookmarkStart w:id="0" w:name="_GoBack"/>
      <w:bookmarkEnd w:id="0"/>
      <w:r>
        <w:rPr>
          <w:rFonts w:cs="Arial"/>
          <w:b/>
          <w:noProof/>
          <w:sz w:val="24"/>
          <w:szCs w:val="24"/>
          <w:lang w:eastAsia="en-GB"/>
        </w:rPr>
        <w:drawing>
          <wp:inline distT="0" distB="0" distL="0" distR="0" wp14:anchorId="37D11E0E" wp14:editId="6C7ABF72">
            <wp:extent cx="2495550" cy="381000"/>
            <wp:effectExtent l="0" t="0" r="0" b="0"/>
            <wp:docPr id="1" name="Picture 1" descr="B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38F" w:rsidRDefault="001B638F" w:rsidP="00E113C1">
      <w:pPr>
        <w:spacing w:after="0" w:line="240" w:lineRule="auto"/>
      </w:pPr>
    </w:p>
    <w:p w:rsidR="001B638F" w:rsidRDefault="001B638F" w:rsidP="00E113C1">
      <w:pPr>
        <w:spacing w:after="0" w:line="240" w:lineRule="auto"/>
      </w:pPr>
      <w:r>
        <w:t>2</w:t>
      </w:r>
      <w:r>
        <w:rPr>
          <w:vertAlign w:val="superscript"/>
        </w:rPr>
        <w:t>nd</w:t>
      </w:r>
      <w:r>
        <w:t xml:space="preserve"> September 2014</w:t>
      </w:r>
    </w:p>
    <w:p w:rsidR="001B638F" w:rsidRDefault="001B638F" w:rsidP="00E113C1">
      <w:pPr>
        <w:spacing w:after="0" w:line="240" w:lineRule="auto"/>
      </w:pPr>
    </w:p>
    <w:p w:rsidR="008A4B28" w:rsidRDefault="004A3A1B" w:rsidP="00E113C1">
      <w:pPr>
        <w:spacing w:after="0" w:line="240" w:lineRule="auto"/>
      </w:pPr>
      <w:r>
        <w:t>Dear</w:t>
      </w:r>
      <w:r w:rsidR="00793C5A">
        <w:t xml:space="preserve"> Sir/Madam</w:t>
      </w:r>
    </w:p>
    <w:p w:rsidR="001B638F" w:rsidRDefault="001B638F" w:rsidP="00E113C1">
      <w:pPr>
        <w:spacing w:after="0" w:line="240" w:lineRule="auto"/>
      </w:pPr>
    </w:p>
    <w:p w:rsidR="004A3A1B" w:rsidRPr="008453A9" w:rsidRDefault="004A3A1B" w:rsidP="00E113C1">
      <w:pPr>
        <w:spacing w:after="0" w:line="240" w:lineRule="auto"/>
        <w:rPr>
          <w:b/>
          <w:u w:val="single"/>
        </w:rPr>
      </w:pPr>
      <w:r w:rsidRPr="008453A9">
        <w:rPr>
          <w:b/>
          <w:u w:val="single"/>
        </w:rPr>
        <w:t>Re:</w:t>
      </w:r>
      <w:r w:rsidR="00EE0048" w:rsidRPr="008453A9">
        <w:rPr>
          <w:b/>
          <w:u w:val="single"/>
        </w:rPr>
        <w:t xml:space="preserve"> </w:t>
      </w:r>
      <w:proofErr w:type="spellStart"/>
      <w:r w:rsidR="00EE0048" w:rsidRPr="008453A9">
        <w:rPr>
          <w:b/>
          <w:u w:val="single"/>
        </w:rPr>
        <w:t>Pool</w:t>
      </w:r>
      <w:r w:rsidR="00793C5A">
        <w:rPr>
          <w:b/>
          <w:u w:val="single"/>
        </w:rPr>
        <w:t>w</w:t>
      </w:r>
      <w:r w:rsidR="00EE0048" w:rsidRPr="008453A9">
        <w:rPr>
          <w:b/>
          <w:u w:val="single"/>
        </w:rPr>
        <w:t>ay</w:t>
      </w:r>
      <w:proofErr w:type="spellEnd"/>
      <w:r w:rsidR="00EE0048" w:rsidRPr="008453A9">
        <w:rPr>
          <w:b/>
          <w:u w:val="single"/>
        </w:rPr>
        <w:t xml:space="preserve"> &amp; </w:t>
      </w:r>
      <w:proofErr w:type="spellStart"/>
      <w:r w:rsidR="00EE0048" w:rsidRPr="008453A9">
        <w:rPr>
          <w:b/>
          <w:u w:val="single"/>
        </w:rPr>
        <w:t>Meadway</w:t>
      </w:r>
      <w:proofErr w:type="spellEnd"/>
      <w:r w:rsidR="00EE0048" w:rsidRPr="008453A9">
        <w:rPr>
          <w:b/>
          <w:u w:val="single"/>
        </w:rPr>
        <w:t xml:space="preserve"> Regeneration Proposals</w:t>
      </w:r>
      <w:r w:rsidRPr="008453A9">
        <w:rPr>
          <w:b/>
          <w:u w:val="single"/>
        </w:rPr>
        <w:t xml:space="preserve"> </w:t>
      </w:r>
    </w:p>
    <w:p w:rsidR="004A3A1B" w:rsidRDefault="004A3A1B" w:rsidP="00E113C1">
      <w:pPr>
        <w:spacing w:after="0" w:line="240" w:lineRule="auto"/>
      </w:pPr>
    </w:p>
    <w:p w:rsidR="005109BF" w:rsidRDefault="00D6172F" w:rsidP="00E113C1">
      <w:pPr>
        <w:spacing w:after="0" w:line="240" w:lineRule="auto"/>
      </w:pPr>
      <w:r>
        <w:t>Birmingham City Council</w:t>
      </w:r>
      <w:r w:rsidR="005109BF">
        <w:t xml:space="preserve"> </w:t>
      </w:r>
      <w:r>
        <w:t>is</w:t>
      </w:r>
      <w:r w:rsidR="005109BF">
        <w:t xml:space="preserve"> writing to inform residents and local businesses within </w:t>
      </w:r>
      <w:proofErr w:type="spellStart"/>
      <w:r w:rsidR="005109BF">
        <w:t>Pool</w:t>
      </w:r>
      <w:r w:rsidR="00793C5A">
        <w:t>way</w:t>
      </w:r>
      <w:proofErr w:type="spellEnd"/>
      <w:r w:rsidR="005109BF">
        <w:t>/</w:t>
      </w:r>
      <w:proofErr w:type="spellStart"/>
      <w:r w:rsidR="005109BF">
        <w:t>Meadway</w:t>
      </w:r>
      <w:proofErr w:type="spellEnd"/>
      <w:r w:rsidR="005109BF">
        <w:t xml:space="preserve"> of a new phase of consultation regarding the proposed regeneration</w:t>
      </w:r>
      <w:r w:rsidR="007D5FEB">
        <w:t xml:space="preserve"> of the area</w:t>
      </w:r>
      <w:r w:rsidR="005109BF">
        <w:t>.</w:t>
      </w:r>
    </w:p>
    <w:p w:rsidR="00A2457A" w:rsidRDefault="00A2457A" w:rsidP="00E113C1">
      <w:pPr>
        <w:spacing w:after="0" w:line="240" w:lineRule="auto"/>
      </w:pPr>
    </w:p>
    <w:p w:rsidR="005109BF" w:rsidRDefault="002129B9" w:rsidP="00E113C1">
      <w:pPr>
        <w:spacing w:after="0" w:line="240" w:lineRule="auto"/>
      </w:pPr>
      <w:r>
        <w:rPr>
          <w:color w:val="000000" w:themeColor="text1"/>
        </w:rPr>
        <w:t xml:space="preserve">We have asked an independent organisation called </w:t>
      </w:r>
      <w:proofErr w:type="spellStart"/>
      <w:r>
        <w:rPr>
          <w:color w:val="000000" w:themeColor="text1"/>
        </w:rPr>
        <w:t>Black</w:t>
      </w:r>
      <w:r w:rsidR="00793C5A">
        <w:rPr>
          <w:color w:val="000000" w:themeColor="text1"/>
        </w:rPr>
        <w:t>s</w:t>
      </w:r>
      <w:r>
        <w:rPr>
          <w:color w:val="000000" w:themeColor="text1"/>
        </w:rPr>
        <w:t>wan</w:t>
      </w:r>
      <w:proofErr w:type="spellEnd"/>
      <w:r>
        <w:rPr>
          <w:color w:val="000000" w:themeColor="text1"/>
        </w:rPr>
        <w:t xml:space="preserve"> to carry out the consultation on our behalf</w:t>
      </w:r>
      <w:r w:rsidR="00793C5A">
        <w:rPr>
          <w:color w:val="000000" w:themeColor="text1"/>
        </w:rPr>
        <w:t>;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Black</w:t>
      </w:r>
      <w:r w:rsidR="00793C5A">
        <w:rPr>
          <w:color w:val="000000" w:themeColor="text1"/>
        </w:rPr>
        <w:t>s</w:t>
      </w:r>
      <w:r>
        <w:rPr>
          <w:color w:val="000000" w:themeColor="text1"/>
        </w:rPr>
        <w:t>wan</w:t>
      </w:r>
      <w:r w:rsidR="00793C5A">
        <w:rPr>
          <w:color w:val="000000" w:themeColor="text1"/>
        </w:rPr>
        <w:t>’s</w:t>
      </w:r>
      <w:proofErr w:type="spellEnd"/>
      <w:r>
        <w:rPr>
          <w:color w:val="000000" w:themeColor="text1"/>
        </w:rPr>
        <w:t xml:space="preserve"> employees will be knocking on doors in and around the </w:t>
      </w:r>
      <w:proofErr w:type="spellStart"/>
      <w:r>
        <w:rPr>
          <w:color w:val="000000" w:themeColor="text1"/>
        </w:rPr>
        <w:t>Meadway</w:t>
      </w:r>
      <w:proofErr w:type="spellEnd"/>
      <w:r>
        <w:rPr>
          <w:color w:val="000000" w:themeColor="text1"/>
        </w:rPr>
        <w:t xml:space="preserve"> area to carry out one to one interviews.</w:t>
      </w:r>
      <w:r w:rsidR="00CD7FCC">
        <w:rPr>
          <w:color w:val="000000" w:themeColor="text1"/>
        </w:rPr>
        <w:t xml:space="preserve"> </w:t>
      </w:r>
    </w:p>
    <w:p w:rsidR="002129B9" w:rsidRDefault="002129B9" w:rsidP="00E113C1">
      <w:pPr>
        <w:spacing w:after="0" w:line="240" w:lineRule="auto"/>
      </w:pPr>
    </w:p>
    <w:p w:rsidR="00793C5A" w:rsidRDefault="007D5FEB" w:rsidP="00E113C1">
      <w:pPr>
        <w:spacing w:after="0" w:line="240" w:lineRule="auto"/>
      </w:pPr>
      <w:r>
        <w:t xml:space="preserve">You may recall </w:t>
      </w:r>
      <w:r w:rsidR="0097624F">
        <w:t xml:space="preserve">some </w:t>
      </w:r>
      <w:r w:rsidR="00B04510">
        <w:t>previous consultation</w:t>
      </w:r>
      <w:r w:rsidR="00793C5A">
        <w:t>s</w:t>
      </w:r>
      <w:r w:rsidR="00165EF4">
        <w:t xml:space="preserve"> in 2008/</w:t>
      </w:r>
      <w:proofErr w:type="gramStart"/>
      <w:r w:rsidR="00165EF4">
        <w:t>2009</w:t>
      </w:r>
      <w:r>
        <w:t>,</w:t>
      </w:r>
      <w:proofErr w:type="gramEnd"/>
      <w:r>
        <w:t xml:space="preserve"> </w:t>
      </w:r>
      <w:r w:rsidR="00D6172F">
        <w:t>w</w:t>
      </w:r>
      <w:r w:rsidR="00B04510">
        <w:t xml:space="preserve">e are now </w:t>
      </w:r>
      <w:r>
        <w:t xml:space="preserve">in a position </w:t>
      </w:r>
      <w:r w:rsidR="00B04510">
        <w:t xml:space="preserve">to talk to you about </w:t>
      </w:r>
      <w:r w:rsidR="00D6172F">
        <w:t>three</w:t>
      </w:r>
      <w:r w:rsidR="00B04510">
        <w:t xml:space="preserve"> options</w:t>
      </w:r>
      <w:r>
        <w:t xml:space="preserve"> </w:t>
      </w:r>
      <w:r w:rsidR="00D6172F">
        <w:t xml:space="preserve">for </w:t>
      </w:r>
      <w:r w:rsidR="009E7041">
        <w:t>the radical transformation of the area</w:t>
      </w:r>
      <w:r w:rsidR="004B64B2">
        <w:t xml:space="preserve"> to build</w:t>
      </w:r>
      <w:r w:rsidR="004B64B2" w:rsidRPr="004B64B2">
        <w:t xml:space="preserve"> </w:t>
      </w:r>
      <w:r w:rsidR="004B64B2">
        <w:t xml:space="preserve">new private </w:t>
      </w:r>
      <w:r w:rsidR="0097624F">
        <w:t xml:space="preserve">homes, </w:t>
      </w:r>
      <w:r w:rsidR="004B64B2">
        <w:t>as well as affordable housing</w:t>
      </w:r>
      <w:r w:rsidR="0097624F">
        <w:t>,</w:t>
      </w:r>
      <w:r w:rsidR="004B64B2">
        <w:t xml:space="preserve"> a new </w:t>
      </w:r>
      <w:r w:rsidR="00793C5A">
        <w:t>s</w:t>
      </w:r>
      <w:r w:rsidR="004B64B2">
        <w:t xml:space="preserve">hopping </w:t>
      </w:r>
      <w:r w:rsidR="00793C5A">
        <w:t>c</w:t>
      </w:r>
      <w:r w:rsidR="004B64B2">
        <w:t>entre</w:t>
      </w:r>
      <w:r w:rsidR="00EB42BB">
        <w:t xml:space="preserve"> and improvements to the</w:t>
      </w:r>
      <w:r w:rsidR="0097624F">
        <w:t xml:space="preserve"> facilities in the</w:t>
      </w:r>
      <w:r w:rsidR="00EB42BB">
        <w:t xml:space="preserve"> recreation ground.</w:t>
      </w:r>
    </w:p>
    <w:p w:rsidR="00793C5A" w:rsidRDefault="00793C5A" w:rsidP="00E113C1">
      <w:pPr>
        <w:spacing w:after="0" w:line="240" w:lineRule="auto"/>
      </w:pPr>
    </w:p>
    <w:p w:rsidR="007B4E0D" w:rsidRDefault="00793C5A" w:rsidP="00E113C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The</w:t>
      </w:r>
      <w:r w:rsidR="004B64B2" w:rsidRPr="00D82107">
        <w:rPr>
          <w:color w:val="000000" w:themeColor="text1"/>
        </w:rPr>
        <w:t xml:space="preserve"> results of this consultation will be presented to </w:t>
      </w:r>
      <w:r w:rsidR="0097624F">
        <w:rPr>
          <w:color w:val="000000" w:themeColor="text1"/>
        </w:rPr>
        <w:t xml:space="preserve">the </w:t>
      </w:r>
      <w:r w:rsidR="004B64B2" w:rsidRPr="00D82107">
        <w:rPr>
          <w:color w:val="000000" w:themeColor="text1"/>
        </w:rPr>
        <w:t xml:space="preserve">Birmingham City Council Cabinet </w:t>
      </w:r>
      <w:r w:rsidR="006C1EA2">
        <w:rPr>
          <w:color w:val="000000" w:themeColor="text1"/>
        </w:rPr>
        <w:t>later this year</w:t>
      </w:r>
      <w:r w:rsidR="00EB42BB">
        <w:rPr>
          <w:color w:val="000000" w:themeColor="text1"/>
        </w:rPr>
        <w:t xml:space="preserve">, together with </w:t>
      </w:r>
      <w:r w:rsidR="006C1EA2">
        <w:rPr>
          <w:color w:val="000000" w:themeColor="text1"/>
        </w:rPr>
        <w:t xml:space="preserve">the </w:t>
      </w:r>
      <w:r w:rsidR="00EB42BB">
        <w:rPr>
          <w:color w:val="000000" w:themeColor="text1"/>
        </w:rPr>
        <w:t>recommend</w:t>
      </w:r>
      <w:r w:rsidR="006C1EA2">
        <w:rPr>
          <w:color w:val="000000" w:themeColor="text1"/>
        </w:rPr>
        <w:t>ed option</w:t>
      </w:r>
      <w:r w:rsidR="007E12D3">
        <w:rPr>
          <w:color w:val="000000" w:themeColor="text1"/>
        </w:rPr>
        <w:t>.</w:t>
      </w:r>
      <w:r w:rsidR="00EB42BB">
        <w:rPr>
          <w:color w:val="000000" w:themeColor="text1"/>
        </w:rPr>
        <w:t xml:space="preserve"> </w:t>
      </w:r>
    </w:p>
    <w:p w:rsidR="00793C5A" w:rsidRDefault="00793C5A" w:rsidP="00E113C1">
      <w:pPr>
        <w:spacing w:after="0" w:line="240" w:lineRule="auto"/>
        <w:rPr>
          <w:color w:val="000000" w:themeColor="text1"/>
        </w:rPr>
      </w:pPr>
    </w:p>
    <w:p w:rsidR="00EB42BB" w:rsidRDefault="00B42B1B" w:rsidP="00E113C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We</w:t>
      </w:r>
      <w:r w:rsidR="004B64B2">
        <w:rPr>
          <w:color w:val="000000" w:themeColor="text1"/>
        </w:rPr>
        <w:t xml:space="preserve"> are aware that residents </w:t>
      </w:r>
      <w:r w:rsidR="00793C5A">
        <w:rPr>
          <w:color w:val="000000" w:themeColor="text1"/>
        </w:rPr>
        <w:t xml:space="preserve">and businesses </w:t>
      </w:r>
      <w:r w:rsidR="008812F2">
        <w:rPr>
          <w:color w:val="000000" w:themeColor="text1"/>
        </w:rPr>
        <w:t>may</w:t>
      </w:r>
      <w:r>
        <w:rPr>
          <w:color w:val="000000" w:themeColor="text1"/>
        </w:rPr>
        <w:t xml:space="preserve"> </w:t>
      </w:r>
      <w:r w:rsidR="004B64B2">
        <w:rPr>
          <w:color w:val="000000" w:themeColor="text1"/>
        </w:rPr>
        <w:t xml:space="preserve">have concerns, as </w:t>
      </w:r>
      <w:r w:rsidR="00793C5A">
        <w:rPr>
          <w:color w:val="000000" w:themeColor="text1"/>
        </w:rPr>
        <w:t xml:space="preserve">the </w:t>
      </w:r>
      <w:r w:rsidR="006C1EA2">
        <w:rPr>
          <w:color w:val="000000" w:themeColor="text1"/>
        </w:rPr>
        <w:t xml:space="preserve">potential </w:t>
      </w:r>
      <w:r w:rsidR="00793C5A">
        <w:rPr>
          <w:color w:val="000000" w:themeColor="text1"/>
        </w:rPr>
        <w:t>regeneration would</w:t>
      </w:r>
      <w:r w:rsidR="004B64B2" w:rsidRPr="00D82107">
        <w:rPr>
          <w:color w:val="000000" w:themeColor="text1"/>
        </w:rPr>
        <w:t xml:space="preserve"> involve </w:t>
      </w:r>
      <w:r w:rsidR="00793C5A">
        <w:rPr>
          <w:color w:val="000000" w:themeColor="text1"/>
        </w:rPr>
        <w:t xml:space="preserve">the </w:t>
      </w:r>
      <w:r w:rsidR="004B64B2">
        <w:t xml:space="preserve">demolition of </w:t>
      </w:r>
      <w:r w:rsidR="00793C5A">
        <w:t xml:space="preserve">homes and </w:t>
      </w:r>
      <w:r w:rsidR="004B64B2">
        <w:rPr>
          <w:color w:val="000000" w:themeColor="text1"/>
        </w:rPr>
        <w:t>shops</w:t>
      </w:r>
      <w:r w:rsidR="00793C5A">
        <w:rPr>
          <w:color w:val="000000" w:themeColor="text1"/>
        </w:rPr>
        <w:t xml:space="preserve">. </w:t>
      </w:r>
      <w:r w:rsidR="006C1EA2">
        <w:rPr>
          <w:color w:val="000000" w:themeColor="text1"/>
        </w:rPr>
        <w:t>If approved by Cabinet</w:t>
      </w:r>
      <w:r w:rsidR="007E12D3">
        <w:rPr>
          <w:color w:val="000000" w:themeColor="text1"/>
        </w:rPr>
        <w:t xml:space="preserve"> </w:t>
      </w:r>
      <w:r w:rsidR="00EB42BB">
        <w:rPr>
          <w:color w:val="000000" w:themeColor="text1"/>
        </w:rPr>
        <w:t>the Council</w:t>
      </w:r>
      <w:r w:rsidR="006C1EA2">
        <w:rPr>
          <w:color w:val="000000" w:themeColor="text1"/>
        </w:rPr>
        <w:t xml:space="preserve"> would </w:t>
      </w:r>
      <w:r w:rsidR="00DF0861">
        <w:rPr>
          <w:color w:val="000000" w:themeColor="text1"/>
        </w:rPr>
        <w:t>work with</w:t>
      </w:r>
      <w:r w:rsidR="006C1EA2">
        <w:rPr>
          <w:color w:val="000000" w:themeColor="text1"/>
        </w:rPr>
        <w:t xml:space="preserve"> </w:t>
      </w:r>
      <w:r w:rsidR="00EB42BB">
        <w:rPr>
          <w:color w:val="000000" w:themeColor="text1"/>
        </w:rPr>
        <w:t xml:space="preserve">those parties </w:t>
      </w:r>
      <w:r w:rsidR="0097624F">
        <w:rPr>
          <w:color w:val="000000" w:themeColor="text1"/>
        </w:rPr>
        <w:t>directly</w:t>
      </w:r>
      <w:r w:rsidR="00EB42BB">
        <w:rPr>
          <w:color w:val="000000" w:themeColor="text1"/>
        </w:rPr>
        <w:t xml:space="preserve"> affected to </w:t>
      </w:r>
      <w:r w:rsidR="00DF0861">
        <w:rPr>
          <w:color w:val="000000" w:themeColor="text1"/>
        </w:rPr>
        <w:t>address</w:t>
      </w:r>
      <w:r w:rsidR="00EB42BB">
        <w:rPr>
          <w:color w:val="000000" w:themeColor="text1"/>
        </w:rPr>
        <w:t xml:space="preserve"> their needs</w:t>
      </w:r>
      <w:r w:rsidR="006C1EA2">
        <w:rPr>
          <w:color w:val="000000" w:themeColor="text1"/>
        </w:rPr>
        <w:t>.</w:t>
      </w:r>
      <w:r w:rsidR="00EB42BB">
        <w:rPr>
          <w:color w:val="000000" w:themeColor="text1"/>
        </w:rPr>
        <w:t xml:space="preserve"> </w:t>
      </w:r>
    </w:p>
    <w:p w:rsidR="007B4E0D" w:rsidRDefault="007B4E0D" w:rsidP="00E113C1">
      <w:pPr>
        <w:spacing w:after="0" w:line="240" w:lineRule="auto"/>
      </w:pPr>
    </w:p>
    <w:p w:rsidR="00EB42BB" w:rsidRDefault="009E7041" w:rsidP="00E113C1">
      <w:pPr>
        <w:spacing w:after="0" w:line="240" w:lineRule="auto"/>
      </w:pPr>
      <w:r>
        <w:t>To ensure that resident</w:t>
      </w:r>
      <w:r w:rsidR="00D6172F">
        <w:t>s</w:t>
      </w:r>
      <w:r w:rsidR="00B42B1B">
        <w:t xml:space="preserve"> and </w:t>
      </w:r>
      <w:r w:rsidR="00EB42BB">
        <w:t>businesses have an</w:t>
      </w:r>
      <w:r>
        <w:t xml:space="preserve"> opportunity to engage in th</w:t>
      </w:r>
      <w:r w:rsidR="0097624F">
        <w:t>e</w:t>
      </w:r>
      <w:r>
        <w:t xml:space="preserve"> discussion</w:t>
      </w:r>
      <w:r w:rsidR="00EB42BB">
        <w:t xml:space="preserve"> you have a number of ways to view the proposals and express your opinion:</w:t>
      </w:r>
    </w:p>
    <w:p w:rsidR="002129B9" w:rsidRDefault="00D6172F" w:rsidP="00E113C1">
      <w:pPr>
        <w:spacing w:after="0" w:line="240" w:lineRule="auto"/>
      </w:pPr>
      <w:r>
        <w:t xml:space="preserve"> </w:t>
      </w:r>
    </w:p>
    <w:p w:rsidR="0044699C" w:rsidRDefault="00DE736D" w:rsidP="00E113C1">
      <w:pPr>
        <w:pStyle w:val="ListParagraph"/>
        <w:numPr>
          <w:ilvl w:val="0"/>
          <w:numId w:val="1"/>
        </w:numPr>
        <w:spacing w:after="0" w:line="240" w:lineRule="auto"/>
      </w:pPr>
      <w:r w:rsidRPr="002E63EF">
        <w:rPr>
          <w:b/>
        </w:rPr>
        <w:t>Postal questionnaires</w:t>
      </w:r>
      <w:r w:rsidR="000B4D55">
        <w:t xml:space="preserve">, </w:t>
      </w:r>
      <w:r w:rsidR="00EB42BB">
        <w:t>a</w:t>
      </w:r>
      <w:r w:rsidR="000B4D55">
        <w:t>s enclosed, are being</w:t>
      </w:r>
      <w:r w:rsidR="00667C5C">
        <w:t xml:space="preserve"> sent out to households</w:t>
      </w:r>
      <w:r w:rsidR="00596DA6">
        <w:t xml:space="preserve"> in and around the </w:t>
      </w:r>
      <w:proofErr w:type="spellStart"/>
      <w:r w:rsidR="00596DA6">
        <w:t>Meadway</w:t>
      </w:r>
      <w:proofErr w:type="spellEnd"/>
      <w:r w:rsidR="00596DA6">
        <w:t xml:space="preserve"> area</w:t>
      </w:r>
      <w:r w:rsidR="00EB42BB">
        <w:t xml:space="preserve"> to complet</w:t>
      </w:r>
      <w:r w:rsidR="00F64882">
        <w:t>e</w:t>
      </w:r>
      <w:r w:rsidR="0062201F">
        <w:t xml:space="preserve"> and return using a</w:t>
      </w:r>
      <w:r w:rsidR="00EB42BB">
        <w:t xml:space="preserve"> pre-paid envelope</w:t>
      </w:r>
      <w:r w:rsidR="00596DA6">
        <w:t>.</w:t>
      </w:r>
    </w:p>
    <w:p w:rsidR="006658D3" w:rsidRDefault="006658D3" w:rsidP="00E113C1">
      <w:pPr>
        <w:pStyle w:val="ListParagraph"/>
        <w:spacing w:after="0" w:line="240" w:lineRule="auto"/>
      </w:pPr>
    </w:p>
    <w:p w:rsidR="002129B9" w:rsidRDefault="00DE736D" w:rsidP="00E113C1">
      <w:pPr>
        <w:pStyle w:val="ListParagraph"/>
        <w:numPr>
          <w:ilvl w:val="0"/>
          <w:numId w:val="1"/>
        </w:numPr>
        <w:spacing w:after="0" w:line="240" w:lineRule="auto"/>
      </w:pPr>
      <w:r w:rsidRPr="002E63EF">
        <w:rPr>
          <w:b/>
        </w:rPr>
        <w:t>Exhibition</w:t>
      </w:r>
      <w:r w:rsidR="002129B9">
        <w:t>, where you can view plans</w:t>
      </w:r>
      <w:r w:rsidR="00B41B11">
        <w:t xml:space="preserve"> of the three options and</w:t>
      </w:r>
      <w:r w:rsidR="002129B9">
        <w:t xml:space="preserve"> watch a </w:t>
      </w:r>
      <w:proofErr w:type="spellStart"/>
      <w:r w:rsidR="002129B9">
        <w:t>flythrough</w:t>
      </w:r>
      <w:proofErr w:type="spellEnd"/>
      <w:r w:rsidR="002129B9">
        <w:t xml:space="preserve"> </w:t>
      </w:r>
      <w:r w:rsidR="00165EF4">
        <w:t xml:space="preserve">(a computer generated video) </w:t>
      </w:r>
      <w:r w:rsidR="002129B9">
        <w:t>of what the area could look like</w:t>
      </w:r>
      <w:r w:rsidR="00B41B11">
        <w:t>. You may also</w:t>
      </w:r>
      <w:r w:rsidR="002129B9">
        <w:t xml:space="preserve"> provide your vie</w:t>
      </w:r>
      <w:r w:rsidR="00B41B11">
        <w:t>w</w:t>
      </w:r>
      <w:r w:rsidR="00165EF4">
        <w:t>s</w:t>
      </w:r>
      <w:r w:rsidR="002129B9">
        <w:t xml:space="preserve"> o</w:t>
      </w:r>
      <w:r w:rsidR="00B41B11">
        <w:t>f</w:t>
      </w:r>
      <w:r w:rsidR="002129B9">
        <w:t xml:space="preserve"> the</w:t>
      </w:r>
      <w:r w:rsidR="00165EF4">
        <w:t xml:space="preserve"> proposed new equipment for the </w:t>
      </w:r>
      <w:r w:rsidR="002129B9">
        <w:t xml:space="preserve">public open space </w:t>
      </w:r>
      <w:r w:rsidR="00B41B11">
        <w:t>and discuss th</w:t>
      </w:r>
      <w:r w:rsidR="00165EF4">
        <w:t>e proposals</w:t>
      </w:r>
      <w:r w:rsidR="00B41B11">
        <w:t xml:space="preserve"> directly </w:t>
      </w:r>
      <w:r w:rsidR="002129B9">
        <w:t>with Council officers</w:t>
      </w:r>
      <w:r w:rsidR="00B41B11">
        <w:t xml:space="preserve">. The exhibitions are being held at </w:t>
      </w:r>
      <w:proofErr w:type="spellStart"/>
      <w:r w:rsidR="008445B4">
        <w:t>Meadway</w:t>
      </w:r>
      <w:proofErr w:type="spellEnd"/>
      <w:r w:rsidR="00B41B11">
        <w:t xml:space="preserve"> Community Centre</w:t>
      </w:r>
      <w:r w:rsidR="008445B4">
        <w:t>,</w:t>
      </w:r>
      <w:r w:rsidR="0062201F">
        <w:t xml:space="preserve"> </w:t>
      </w:r>
      <w:r w:rsidR="007E12D3">
        <w:t>(</w:t>
      </w:r>
      <w:proofErr w:type="spellStart"/>
      <w:r w:rsidR="008445B4">
        <w:t>Meadway</w:t>
      </w:r>
      <w:proofErr w:type="spellEnd"/>
      <w:r w:rsidR="008812F2">
        <w:t>,</w:t>
      </w:r>
      <w:r w:rsidR="008445B4">
        <w:t xml:space="preserve"> Birmingham B33 8ND</w:t>
      </w:r>
      <w:r w:rsidR="007E12D3">
        <w:t>)</w:t>
      </w:r>
      <w:r w:rsidR="00B41B11">
        <w:t xml:space="preserve"> on the following dates:</w:t>
      </w:r>
    </w:p>
    <w:p w:rsidR="0044699C" w:rsidRDefault="0044699C" w:rsidP="00E113C1">
      <w:pPr>
        <w:pStyle w:val="ListParagraph"/>
        <w:spacing w:after="0" w:line="240" w:lineRule="auto"/>
      </w:pPr>
    </w:p>
    <w:p w:rsidR="0044699C" w:rsidRDefault="00596DA6" w:rsidP="00E113C1">
      <w:pPr>
        <w:spacing w:after="0" w:line="240" w:lineRule="auto"/>
        <w:ind w:left="1560"/>
      </w:pPr>
      <w:r>
        <w:t>Friday</w:t>
      </w:r>
      <w:r w:rsidR="007E12D3">
        <w:t xml:space="preserve"> </w:t>
      </w:r>
      <w:r w:rsidR="007E12D3">
        <w:tab/>
      </w:r>
      <w:r w:rsidR="007E12D3">
        <w:tab/>
      </w:r>
      <w:r>
        <w:t xml:space="preserve"> </w:t>
      </w:r>
      <w:r w:rsidR="00E51709">
        <w:t>1</w:t>
      </w:r>
      <w:r>
        <w:t>2</w:t>
      </w:r>
      <w:r w:rsidR="00DE736D" w:rsidRPr="002E63EF">
        <w:rPr>
          <w:vertAlign w:val="superscript"/>
        </w:rPr>
        <w:t>th</w:t>
      </w:r>
      <w:r w:rsidR="00B41B11">
        <w:t xml:space="preserve"> </w:t>
      </w:r>
      <w:r>
        <w:t>September 201</w:t>
      </w:r>
      <w:r w:rsidR="001B638F">
        <w:t>4</w:t>
      </w:r>
      <w:r w:rsidR="008812F2">
        <w:tab/>
      </w:r>
      <w:r>
        <w:t>from 2:00</w:t>
      </w:r>
      <w:r w:rsidR="00B41B11">
        <w:t>pm</w:t>
      </w:r>
      <w:r>
        <w:t xml:space="preserve"> until 7:30</w:t>
      </w:r>
      <w:r w:rsidR="00B41B11">
        <w:t>pm</w:t>
      </w:r>
    </w:p>
    <w:p w:rsidR="0044699C" w:rsidRDefault="00596DA6" w:rsidP="00E113C1">
      <w:pPr>
        <w:spacing w:after="0" w:line="240" w:lineRule="auto"/>
        <w:ind w:left="1560"/>
      </w:pPr>
      <w:r>
        <w:t>Saturday</w:t>
      </w:r>
      <w:r w:rsidR="007E12D3">
        <w:tab/>
      </w:r>
      <w:r>
        <w:t xml:space="preserve"> 13</w:t>
      </w:r>
      <w:r w:rsidR="00DE736D" w:rsidRPr="002E63EF">
        <w:rPr>
          <w:vertAlign w:val="superscript"/>
        </w:rPr>
        <w:t>th</w:t>
      </w:r>
      <w:r w:rsidR="00B41B11">
        <w:t xml:space="preserve"> </w:t>
      </w:r>
      <w:r>
        <w:t xml:space="preserve">September 2014 </w:t>
      </w:r>
      <w:r w:rsidR="008812F2">
        <w:tab/>
      </w:r>
      <w:r>
        <w:t>from 1:</w:t>
      </w:r>
      <w:r w:rsidR="001B638F">
        <w:t xml:space="preserve">00pm </w:t>
      </w:r>
      <w:r>
        <w:t xml:space="preserve">until </w:t>
      </w:r>
      <w:r w:rsidR="008445B4">
        <w:t>5</w:t>
      </w:r>
      <w:r>
        <w:t>:00</w:t>
      </w:r>
      <w:r w:rsidR="00B41B11">
        <w:t>pm</w:t>
      </w:r>
      <w:r>
        <w:t xml:space="preserve">  </w:t>
      </w:r>
    </w:p>
    <w:p w:rsidR="0044699C" w:rsidRDefault="00596DA6" w:rsidP="00E113C1">
      <w:pPr>
        <w:spacing w:after="0" w:line="240" w:lineRule="auto"/>
        <w:ind w:left="1560"/>
      </w:pPr>
      <w:r>
        <w:t>Friday</w:t>
      </w:r>
      <w:r w:rsidR="007E12D3">
        <w:t xml:space="preserve"> </w:t>
      </w:r>
      <w:r w:rsidR="007E12D3">
        <w:tab/>
      </w:r>
      <w:r w:rsidR="007E12D3">
        <w:tab/>
      </w:r>
      <w:r>
        <w:t xml:space="preserve"> 19</w:t>
      </w:r>
      <w:r w:rsidR="00DE736D" w:rsidRPr="002E63EF">
        <w:rPr>
          <w:vertAlign w:val="superscript"/>
        </w:rPr>
        <w:t>th</w:t>
      </w:r>
      <w:r w:rsidR="00B41B11">
        <w:t xml:space="preserve"> S</w:t>
      </w:r>
      <w:r>
        <w:t xml:space="preserve">eptember 2014 </w:t>
      </w:r>
      <w:r w:rsidR="008812F2">
        <w:tab/>
      </w:r>
      <w:r>
        <w:t>from 2:00</w:t>
      </w:r>
      <w:r w:rsidR="00B41B11">
        <w:t>pm</w:t>
      </w:r>
      <w:r>
        <w:t xml:space="preserve"> until 7:30</w:t>
      </w:r>
      <w:r w:rsidR="00B41B11">
        <w:t>pm</w:t>
      </w:r>
      <w:r>
        <w:t xml:space="preserve"> </w:t>
      </w:r>
    </w:p>
    <w:p w:rsidR="0044699C" w:rsidRDefault="00596DA6" w:rsidP="00E113C1">
      <w:pPr>
        <w:spacing w:after="0" w:line="240" w:lineRule="auto"/>
        <w:ind w:left="1560"/>
      </w:pPr>
      <w:r>
        <w:t>Saturday</w:t>
      </w:r>
      <w:r w:rsidR="007E12D3">
        <w:tab/>
      </w:r>
      <w:r>
        <w:t xml:space="preserve"> 20</w:t>
      </w:r>
      <w:r w:rsidR="00DE736D" w:rsidRPr="002E63EF">
        <w:rPr>
          <w:vertAlign w:val="superscript"/>
        </w:rPr>
        <w:t>th</w:t>
      </w:r>
      <w:r w:rsidR="00B41B11">
        <w:t xml:space="preserve"> </w:t>
      </w:r>
      <w:r>
        <w:t xml:space="preserve">September 2014 </w:t>
      </w:r>
      <w:r w:rsidR="008812F2">
        <w:tab/>
      </w:r>
      <w:r>
        <w:t>from 1:</w:t>
      </w:r>
      <w:r w:rsidR="001B638F">
        <w:t xml:space="preserve">00pm </w:t>
      </w:r>
      <w:r>
        <w:t xml:space="preserve">until </w:t>
      </w:r>
      <w:r w:rsidR="008445B4">
        <w:t>5</w:t>
      </w:r>
      <w:r>
        <w:t>:00</w:t>
      </w:r>
      <w:r w:rsidR="00B41B11">
        <w:t>pm</w:t>
      </w:r>
    </w:p>
    <w:p w:rsidR="0044699C" w:rsidRDefault="0044699C" w:rsidP="00E113C1">
      <w:pPr>
        <w:spacing w:after="0" w:line="240" w:lineRule="auto"/>
        <w:ind w:left="1560"/>
      </w:pPr>
    </w:p>
    <w:p w:rsidR="0044699C" w:rsidRDefault="00DE736D" w:rsidP="00E113C1">
      <w:pPr>
        <w:pStyle w:val="ListParagraph"/>
        <w:numPr>
          <w:ilvl w:val="0"/>
          <w:numId w:val="2"/>
        </w:numPr>
        <w:spacing w:after="0" w:line="240" w:lineRule="auto"/>
      </w:pPr>
      <w:r w:rsidRPr="002E63EF">
        <w:rPr>
          <w:b/>
        </w:rPr>
        <w:t>Display,</w:t>
      </w:r>
      <w:r w:rsidR="0084190A">
        <w:t xml:space="preserve"> p</w:t>
      </w:r>
      <w:r w:rsidR="002129B9">
        <w:t xml:space="preserve">lans </w:t>
      </w:r>
      <w:r w:rsidR="00B41B11">
        <w:t xml:space="preserve">of the options </w:t>
      </w:r>
      <w:r w:rsidR="002129B9">
        <w:t>are also</w:t>
      </w:r>
      <w:r w:rsidR="0062201F">
        <w:t xml:space="preserve"> to be</w:t>
      </w:r>
      <w:r w:rsidR="002129B9">
        <w:t xml:space="preserve"> displayed at the </w:t>
      </w:r>
      <w:proofErr w:type="spellStart"/>
      <w:r w:rsidR="0084190A">
        <w:t>Poolway</w:t>
      </w:r>
      <w:proofErr w:type="spellEnd"/>
      <w:r w:rsidR="0084190A">
        <w:t xml:space="preserve"> </w:t>
      </w:r>
      <w:r w:rsidR="008445B4">
        <w:t>Neighbourhood O</w:t>
      </w:r>
      <w:r>
        <w:t>ffice</w:t>
      </w:r>
      <w:r w:rsidR="002129B9">
        <w:t xml:space="preserve"> </w:t>
      </w:r>
      <w:r w:rsidR="007B4E0D">
        <w:t xml:space="preserve">from </w:t>
      </w:r>
      <w:r w:rsidR="0062201F">
        <w:t>Monday</w:t>
      </w:r>
      <w:r w:rsidR="00B41B11">
        <w:t xml:space="preserve">, </w:t>
      </w:r>
      <w:r w:rsidR="008445B4">
        <w:t>1</w:t>
      </w:r>
      <w:r w:rsidR="0062201F">
        <w:t>5</w:t>
      </w:r>
      <w:r w:rsidR="008445B4" w:rsidRPr="002E63EF">
        <w:rPr>
          <w:vertAlign w:val="superscript"/>
        </w:rPr>
        <w:t>th</w:t>
      </w:r>
      <w:r w:rsidR="0084190A">
        <w:t xml:space="preserve"> September to </w:t>
      </w:r>
      <w:r w:rsidR="0062201F">
        <w:t xml:space="preserve">Wednesday, </w:t>
      </w:r>
      <w:r w:rsidR="007E12D3">
        <w:t>1</w:t>
      </w:r>
      <w:r w:rsidR="0062201F">
        <w:t>7</w:t>
      </w:r>
      <w:r w:rsidR="007E12D3" w:rsidRPr="002E63EF">
        <w:rPr>
          <w:vertAlign w:val="superscript"/>
        </w:rPr>
        <w:t>th</w:t>
      </w:r>
      <w:r w:rsidR="007E12D3">
        <w:t xml:space="preserve"> September</w:t>
      </w:r>
      <w:r w:rsidR="0062201F">
        <w:t>,</w:t>
      </w:r>
      <w:r w:rsidR="0084190A">
        <w:t xml:space="preserve"> </w:t>
      </w:r>
      <w:r w:rsidR="002129B9">
        <w:t>where you can view them and post questionnaires</w:t>
      </w:r>
      <w:r w:rsidR="007E12D3">
        <w:t xml:space="preserve"> </w:t>
      </w:r>
      <w:r w:rsidR="002129B9">
        <w:t>in a return</w:t>
      </w:r>
      <w:r w:rsidR="00F64882">
        <w:t>s</w:t>
      </w:r>
      <w:r w:rsidR="002129B9">
        <w:t xml:space="preserve"> box.</w:t>
      </w:r>
    </w:p>
    <w:p w:rsidR="006658D3" w:rsidRDefault="006658D3" w:rsidP="00E113C1">
      <w:pPr>
        <w:pStyle w:val="ListParagraph"/>
        <w:spacing w:after="0" w:line="240" w:lineRule="auto"/>
      </w:pPr>
    </w:p>
    <w:p w:rsidR="000B31E2" w:rsidRPr="00E113C1" w:rsidRDefault="0084190A" w:rsidP="00E113C1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color w:val="auto"/>
          <w:u w:val="none"/>
        </w:rPr>
      </w:pPr>
      <w:r>
        <w:rPr>
          <w:b/>
        </w:rPr>
        <w:lastRenderedPageBreak/>
        <w:t xml:space="preserve">Website, </w:t>
      </w:r>
      <w:r w:rsidR="00DE736D" w:rsidRPr="002E63EF">
        <w:t>the questionnaire is also available to complete on the Birmingham City Council “be heard” website</w:t>
      </w:r>
      <w:r w:rsidR="000B31E2">
        <w:t>. Please look at under ‘</w:t>
      </w:r>
      <w:r w:rsidR="000B31E2" w:rsidRPr="002E63EF">
        <w:rPr>
          <w:b/>
        </w:rPr>
        <w:t>Find Consultations</w:t>
      </w:r>
      <w:r w:rsidR="000B31E2">
        <w:rPr>
          <w:b/>
        </w:rPr>
        <w:t>’</w:t>
      </w:r>
      <w:r w:rsidR="000B31E2">
        <w:t xml:space="preserve"> then type in </w:t>
      </w:r>
      <w:proofErr w:type="spellStart"/>
      <w:r w:rsidR="000B31E2" w:rsidRPr="002E63EF">
        <w:rPr>
          <w:b/>
        </w:rPr>
        <w:t>Meadway</w:t>
      </w:r>
      <w:proofErr w:type="spellEnd"/>
      <w:r w:rsidR="000B31E2">
        <w:t xml:space="preserve"> or scroll down the list at </w:t>
      </w:r>
      <w:hyperlink r:id="rId9" w:history="1">
        <w:r w:rsidR="000B31E2" w:rsidRPr="002E63EF">
          <w:rPr>
            <w:rStyle w:val="Hyperlink"/>
            <w:b/>
          </w:rPr>
          <w:t>https://www.birminghambeheard.org.uk</w:t>
        </w:r>
      </w:hyperlink>
    </w:p>
    <w:p w:rsidR="006658D3" w:rsidRPr="006658D3" w:rsidRDefault="006658D3" w:rsidP="00E113C1">
      <w:pPr>
        <w:pStyle w:val="ListParagraph"/>
        <w:rPr>
          <w:rStyle w:val="Hyperlink"/>
          <w:color w:val="auto"/>
          <w:u w:val="none"/>
        </w:rPr>
      </w:pPr>
    </w:p>
    <w:p w:rsidR="00E93421" w:rsidRDefault="00E93421" w:rsidP="00E113C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Your assistance</w:t>
      </w:r>
      <w:r w:rsidR="0084190A">
        <w:rPr>
          <w:color w:val="000000" w:themeColor="text1"/>
        </w:rPr>
        <w:t xml:space="preserve"> in answering the Blackswan door to door survey </w:t>
      </w:r>
      <w:r>
        <w:rPr>
          <w:color w:val="000000" w:themeColor="text1"/>
        </w:rPr>
        <w:t xml:space="preserve">would be appreciated as your views are important to us. Each </w:t>
      </w:r>
      <w:proofErr w:type="spellStart"/>
      <w:r w:rsidR="0084190A">
        <w:rPr>
          <w:color w:val="000000" w:themeColor="text1"/>
        </w:rPr>
        <w:t>Blackswan</w:t>
      </w:r>
      <w:proofErr w:type="spellEnd"/>
      <w:r w:rsidR="0084190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employee will have a Birmingham City Council letter to confirm they are working </w:t>
      </w:r>
      <w:r w:rsidR="0084190A">
        <w:rPr>
          <w:color w:val="000000" w:themeColor="text1"/>
        </w:rPr>
        <w:t xml:space="preserve">on behalf of the Council. </w:t>
      </w:r>
      <w:r w:rsidR="0097624F">
        <w:rPr>
          <w:color w:val="000000" w:themeColor="text1"/>
        </w:rPr>
        <w:t xml:space="preserve">Blackswan will collate the replies </w:t>
      </w:r>
      <w:r w:rsidR="008445B4">
        <w:rPr>
          <w:color w:val="000000" w:themeColor="text1"/>
        </w:rPr>
        <w:t xml:space="preserve">for presentation to </w:t>
      </w:r>
      <w:r w:rsidR="00F64882">
        <w:rPr>
          <w:color w:val="000000" w:themeColor="text1"/>
        </w:rPr>
        <w:t>the Council</w:t>
      </w:r>
      <w:r w:rsidR="0097624F">
        <w:rPr>
          <w:color w:val="000000" w:themeColor="text1"/>
        </w:rPr>
        <w:t>.</w:t>
      </w:r>
    </w:p>
    <w:p w:rsidR="0084190A" w:rsidRDefault="0084190A" w:rsidP="00E113C1">
      <w:pPr>
        <w:spacing w:after="0" w:line="240" w:lineRule="auto"/>
        <w:rPr>
          <w:color w:val="000000" w:themeColor="text1"/>
        </w:rPr>
      </w:pPr>
    </w:p>
    <w:p w:rsidR="007B4E0D" w:rsidRDefault="0084190A" w:rsidP="00E113C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Alternatively, if you would like to return the enclosed questionnaire by post</w:t>
      </w:r>
      <w:r w:rsidR="008812F2">
        <w:rPr>
          <w:color w:val="000000" w:themeColor="text1"/>
        </w:rPr>
        <w:t>,</w:t>
      </w:r>
      <w:r>
        <w:rPr>
          <w:color w:val="000000" w:themeColor="text1"/>
        </w:rPr>
        <w:t xml:space="preserve"> the</w:t>
      </w:r>
      <w:r w:rsidR="007B4E0D">
        <w:rPr>
          <w:color w:val="000000" w:themeColor="text1"/>
        </w:rPr>
        <w:t xml:space="preserve"> deadline for </w:t>
      </w:r>
      <w:r>
        <w:rPr>
          <w:color w:val="000000" w:themeColor="text1"/>
        </w:rPr>
        <w:t xml:space="preserve">posting </w:t>
      </w:r>
      <w:r w:rsidR="00CD7FCC">
        <w:rPr>
          <w:color w:val="000000" w:themeColor="text1"/>
        </w:rPr>
        <w:t xml:space="preserve">the </w:t>
      </w:r>
      <w:r>
        <w:rPr>
          <w:color w:val="000000" w:themeColor="text1"/>
        </w:rPr>
        <w:t>completed q</w:t>
      </w:r>
      <w:r w:rsidR="008812F2">
        <w:rPr>
          <w:color w:val="000000" w:themeColor="text1"/>
        </w:rPr>
        <w:t>uestionnaire</w:t>
      </w:r>
      <w:r w:rsidR="007B4E0D">
        <w:rPr>
          <w:color w:val="000000" w:themeColor="text1"/>
        </w:rPr>
        <w:t xml:space="preserve"> is </w:t>
      </w:r>
      <w:r w:rsidR="00CD7FCC">
        <w:rPr>
          <w:color w:val="000000" w:themeColor="text1"/>
        </w:rPr>
        <w:t>15</w:t>
      </w:r>
      <w:r w:rsidR="00DE736D" w:rsidRPr="002E63EF">
        <w:rPr>
          <w:color w:val="000000" w:themeColor="text1"/>
          <w:vertAlign w:val="superscript"/>
        </w:rPr>
        <w:t>th</w:t>
      </w:r>
      <w:r w:rsidR="00CD7FCC">
        <w:rPr>
          <w:color w:val="000000" w:themeColor="text1"/>
        </w:rPr>
        <w:t xml:space="preserve"> September 2014.</w:t>
      </w:r>
    </w:p>
    <w:p w:rsidR="007B4E0D" w:rsidRDefault="007B4E0D" w:rsidP="00E113C1">
      <w:pPr>
        <w:spacing w:after="0" w:line="240" w:lineRule="auto"/>
        <w:rPr>
          <w:color w:val="000000" w:themeColor="text1"/>
        </w:rPr>
      </w:pPr>
    </w:p>
    <w:p w:rsidR="0084190A" w:rsidRPr="002E63EF" w:rsidRDefault="0084190A" w:rsidP="00E113C1">
      <w:pPr>
        <w:spacing w:after="0" w:line="240" w:lineRule="auto"/>
        <w:rPr>
          <w:color w:val="000000" w:themeColor="text1"/>
        </w:rPr>
      </w:pPr>
      <w:r w:rsidRPr="006B47F1">
        <w:rPr>
          <w:color w:val="000000" w:themeColor="text1"/>
        </w:rPr>
        <w:t>If you are concerned in any way</w:t>
      </w:r>
      <w:r w:rsidR="00F64882">
        <w:rPr>
          <w:color w:val="000000" w:themeColor="text1"/>
        </w:rPr>
        <w:t xml:space="preserve"> with the matters raised in this letter</w:t>
      </w:r>
      <w:r w:rsidRPr="006B47F1">
        <w:rPr>
          <w:color w:val="000000" w:themeColor="text1"/>
        </w:rPr>
        <w:t>, please call the telephone number below.</w:t>
      </w:r>
      <w:r>
        <w:rPr>
          <w:color w:val="000000" w:themeColor="text1"/>
        </w:rPr>
        <w:t xml:space="preserve"> </w:t>
      </w:r>
    </w:p>
    <w:p w:rsidR="00CD7FCC" w:rsidRDefault="00CD7FCC" w:rsidP="00E113C1">
      <w:pPr>
        <w:spacing w:after="0" w:line="240" w:lineRule="auto"/>
      </w:pPr>
    </w:p>
    <w:p w:rsidR="00CD7FCC" w:rsidRDefault="00CD7FCC" w:rsidP="00E113C1">
      <w:pPr>
        <w:spacing w:after="0" w:line="240" w:lineRule="auto"/>
      </w:pPr>
      <w:r>
        <w:t>We look forward to receiving your views.</w:t>
      </w:r>
    </w:p>
    <w:p w:rsidR="00CD7FCC" w:rsidRDefault="002E63EF" w:rsidP="00E113C1">
      <w:pPr>
        <w:spacing w:after="0" w:line="240" w:lineRule="auto"/>
      </w:pPr>
      <w:r>
        <w:t xml:space="preserve">If you have any questions please call Bali Paddock on Tel no 303 </w:t>
      </w:r>
      <w:r w:rsidR="006658D3">
        <w:t xml:space="preserve">3968 </w:t>
      </w:r>
      <w:r>
        <w:t>or Anne Weston on 303 6151</w:t>
      </w:r>
    </w:p>
    <w:p w:rsidR="002E63EF" w:rsidRDefault="002E63EF" w:rsidP="00E113C1">
      <w:pPr>
        <w:spacing w:after="0" w:line="240" w:lineRule="auto"/>
      </w:pPr>
    </w:p>
    <w:p w:rsidR="002E63EF" w:rsidRDefault="002E63EF" w:rsidP="00E113C1">
      <w:pPr>
        <w:spacing w:after="0" w:line="240" w:lineRule="auto"/>
      </w:pPr>
    </w:p>
    <w:p w:rsidR="002E63EF" w:rsidRDefault="002E63EF" w:rsidP="00E113C1">
      <w:pPr>
        <w:spacing w:after="0" w:line="240" w:lineRule="auto"/>
      </w:pPr>
    </w:p>
    <w:p w:rsidR="002E63EF" w:rsidRDefault="002E63EF" w:rsidP="00E113C1">
      <w:pPr>
        <w:spacing w:after="0" w:line="240" w:lineRule="auto"/>
      </w:pPr>
    </w:p>
    <w:p w:rsidR="00CD7FCC" w:rsidRDefault="00CD7FCC" w:rsidP="00E113C1">
      <w:pPr>
        <w:spacing w:after="0" w:line="240" w:lineRule="auto"/>
      </w:pPr>
      <w:r>
        <w:t>Yours faithfully</w:t>
      </w:r>
    </w:p>
    <w:p w:rsidR="00CD7FCC" w:rsidRDefault="00CD7FCC" w:rsidP="00E113C1">
      <w:pPr>
        <w:spacing w:after="0" w:line="240" w:lineRule="auto"/>
      </w:pPr>
    </w:p>
    <w:p w:rsidR="00CD7FCC" w:rsidRDefault="00CD7FCC" w:rsidP="00E113C1">
      <w:pPr>
        <w:spacing w:after="0" w:line="240" w:lineRule="auto"/>
      </w:pPr>
    </w:p>
    <w:p w:rsidR="002E63EF" w:rsidRDefault="001B638F" w:rsidP="00E113C1">
      <w:pPr>
        <w:spacing w:after="0" w:line="240" w:lineRule="auto"/>
      </w:pPr>
      <w:r>
        <w:rPr>
          <w:noProof/>
          <w:lang w:eastAsia="en-GB"/>
        </w:rPr>
        <w:drawing>
          <wp:inline distT="0" distB="0" distL="0" distR="0" wp14:anchorId="5E9B0FEE" wp14:editId="7DBEFA85">
            <wp:extent cx="1362075" cy="371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CC" w:rsidRDefault="00CD7FCC" w:rsidP="00E113C1">
      <w:pPr>
        <w:spacing w:after="0" w:line="240" w:lineRule="auto"/>
      </w:pPr>
    </w:p>
    <w:p w:rsidR="002E63EF" w:rsidRDefault="002E63EF" w:rsidP="00E113C1">
      <w:pPr>
        <w:spacing w:after="0" w:line="240" w:lineRule="auto"/>
      </w:pPr>
      <w:r>
        <w:t>Bali Paddock</w:t>
      </w:r>
    </w:p>
    <w:p w:rsidR="00CD7FCC" w:rsidRDefault="00CD7FCC" w:rsidP="00E113C1">
      <w:pPr>
        <w:spacing w:after="0" w:line="240" w:lineRule="auto"/>
      </w:pPr>
      <w:r>
        <w:t>Regeneration Project Officer</w:t>
      </w:r>
    </w:p>
    <w:p w:rsidR="00CD7FCC" w:rsidRDefault="00CD7FCC" w:rsidP="00E113C1">
      <w:pPr>
        <w:spacing w:after="0" w:line="240" w:lineRule="auto"/>
      </w:pPr>
    </w:p>
    <w:p w:rsidR="00CD7FCC" w:rsidRDefault="00CD7FCC" w:rsidP="00E113C1">
      <w:pPr>
        <w:spacing w:after="0" w:line="240" w:lineRule="auto"/>
      </w:pPr>
    </w:p>
    <w:p w:rsidR="00CD7FCC" w:rsidRDefault="00CD7FCC" w:rsidP="00E113C1">
      <w:pPr>
        <w:spacing w:after="0" w:line="240" w:lineRule="auto"/>
      </w:pPr>
    </w:p>
    <w:p w:rsidR="00CD7FCC" w:rsidRDefault="00CD7FCC" w:rsidP="00E113C1">
      <w:pPr>
        <w:spacing w:after="0" w:line="240" w:lineRule="auto"/>
      </w:pPr>
    </w:p>
    <w:p w:rsidR="00CD7FCC" w:rsidRDefault="00CD7FCC" w:rsidP="00E113C1">
      <w:pPr>
        <w:spacing w:after="0" w:line="240" w:lineRule="auto"/>
      </w:pPr>
    </w:p>
    <w:p w:rsidR="0084190A" w:rsidRDefault="0084190A" w:rsidP="00E113C1">
      <w:pPr>
        <w:spacing w:after="0" w:line="240" w:lineRule="auto"/>
      </w:pPr>
    </w:p>
    <w:p w:rsidR="00EE0048" w:rsidRDefault="003D5B26" w:rsidP="00E113C1">
      <w:pPr>
        <w:spacing w:after="0" w:line="240" w:lineRule="auto"/>
      </w:pPr>
      <w:proofErr w:type="gramStart"/>
      <w:r>
        <w:t>Enclosure  -</w:t>
      </w:r>
      <w:proofErr w:type="gramEnd"/>
      <w:r>
        <w:t xml:space="preserve">     Questionnaire, with plans and  play equipment </w:t>
      </w:r>
      <w:r w:rsidR="0062201F">
        <w:t>photographs</w:t>
      </w:r>
    </w:p>
    <w:p w:rsidR="003D5B26" w:rsidRDefault="003D5B26" w:rsidP="00E113C1">
      <w:pPr>
        <w:spacing w:after="0" w:line="240" w:lineRule="auto"/>
      </w:pPr>
    </w:p>
    <w:p w:rsidR="003D5B26" w:rsidRDefault="003D5B26" w:rsidP="00E113C1">
      <w:pPr>
        <w:spacing w:after="0" w:line="240" w:lineRule="auto"/>
      </w:pPr>
    </w:p>
    <w:sectPr w:rsidR="003D5B26" w:rsidSect="00E113C1">
      <w:footerReference w:type="first" r:id="rId11"/>
      <w:pgSz w:w="11906" w:h="16838"/>
      <w:pgMar w:top="709" w:right="1440" w:bottom="1440" w:left="1440" w:header="708" w:footer="2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38F" w:rsidRDefault="001B638F" w:rsidP="001B638F">
      <w:pPr>
        <w:spacing w:after="0" w:line="240" w:lineRule="auto"/>
      </w:pPr>
      <w:r>
        <w:separator/>
      </w:r>
    </w:p>
  </w:endnote>
  <w:endnote w:type="continuationSeparator" w:id="0">
    <w:p w:rsidR="001B638F" w:rsidRDefault="001B638F" w:rsidP="001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38F" w:rsidRPr="00E113C1" w:rsidRDefault="001B638F" w:rsidP="001B638F">
    <w:pPr>
      <w:spacing w:after="0" w:line="240" w:lineRule="auto"/>
      <w:jc w:val="both"/>
      <w:rPr>
        <w:rFonts w:ascii="Arial" w:eastAsia="Times" w:hAnsi="Arial" w:cs="Arial"/>
        <w:color w:val="000000"/>
        <w:sz w:val="18"/>
        <w:szCs w:val="18"/>
      </w:rPr>
    </w:pPr>
    <w:r w:rsidRPr="00E113C1">
      <w:rPr>
        <w:rFonts w:ascii="Arial" w:eastAsia="Times" w:hAnsi="Arial" w:cs="Arial"/>
        <w:color w:val="000000"/>
        <w:sz w:val="18"/>
        <w:szCs w:val="18"/>
      </w:rPr>
      <w:t>Your contact regarding this letter is:</w:t>
    </w:r>
  </w:p>
  <w:p w:rsidR="001B638F" w:rsidRPr="00E113C1" w:rsidRDefault="001B638F" w:rsidP="001B638F">
    <w:pPr>
      <w:spacing w:after="0" w:line="240" w:lineRule="auto"/>
      <w:jc w:val="both"/>
      <w:rPr>
        <w:rFonts w:ascii="Arial" w:eastAsia="Times" w:hAnsi="Arial" w:cs="Arial"/>
        <w:color w:val="000000"/>
        <w:sz w:val="18"/>
        <w:szCs w:val="18"/>
      </w:rPr>
    </w:pPr>
    <w:r w:rsidRPr="00E113C1">
      <w:rPr>
        <w:rFonts w:ascii="Arial" w:eastAsia="Times" w:hAnsi="Arial" w:cs="Arial"/>
        <w:color w:val="000000"/>
        <w:sz w:val="18"/>
        <w:szCs w:val="18"/>
      </w:rPr>
      <w:t>Bali Paddock</w:t>
    </w:r>
  </w:p>
  <w:p w:rsidR="001B638F" w:rsidRPr="00E113C1" w:rsidRDefault="001B638F" w:rsidP="001B638F">
    <w:pPr>
      <w:spacing w:after="0" w:line="240" w:lineRule="auto"/>
      <w:jc w:val="both"/>
      <w:rPr>
        <w:rFonts w:ascii="Arial" w:eastAsia="Times" w:hAnsi="Arial" w:cs="Arial"/>
        <w:b/>
        <w:color w:val="000000"/>
        <w:sz w:val="18"/>
        <w:szCs w:val="18"/>
      </w:rPr>
    </w:pPr>
    <w:r w:rsidRPr="00E113C1">
      <w:rPr>
        <w:rFonts w:ascii="Arial" w:eastAsia="Times" w:hAnsi="Arial" w:cs="Arial"/>
        <w:b/>
        <w:color w:val="000000"/>
        <w:sz w:val="18"/>
        <w:szCs w:val="18"/>
      </w:rPr>
      <w:t>Homes and Neighbourhoods Directorate</w:t>
    </w:r>
  </w:p>
  <w:p w:rsidR="001B638F" w:rsidRPr="00E113C1" w:rsidRDefault="001B638F" w:rsidP="001B638F">
    <w:pPr>
      <w:spacing w:after="0" w:line="240" w:lineRule="auto"/>
      <w:jc w:val="both"/>
      <w:rPr>
        <w:rFonts w:ascii="Arial" w:eastAsia="Times" w:hAnsi="Arial" w:cs="Times New Roman"/>
        <w:sz w:val="18"/>
        <w:szCs w:val="18"/>
      </w:rPr>
    </w:pPr>
    <w:r w:rsidRPr="00E113C1">
      <w:rPr>
        <w:rFonts w:ascii="Arial" w:eastAsia="Times" w:hAnsi="Arial" w:cs="Times New Roman"/>
        <w:sz w:val="18"/>
        <w:szCs w:val="18"/>
      </w:rPr>
      <w:t>1 Lancaster Circus</w:t>
    </w:r>
    <w:r w:rsidRPr="00E113C1">
      <w:rPr>
        <w:rFonts w:ascii="Arial" w:eastAsia="Times" w:hAnsi="Arial" w:cs="Times New Roman"/>
        <w:sz w:val="18"/>
        <w:szCs w:val="18"/>
      </w:rPr>
      <w:tab/>
    </w:r>
    <w:r w:rsidRPr="00E113C1">
      <w:rPr>
        <w:rFonts w:ascii="Arial" w:eastAsia="Times" w:hAnsi="Arial" w:cs="Times New Roman"/>
        <w:sz w:val="18"/>
        <w:szCs w:val="18"/>
      </w:rPr>
      <w:tab/>
    </w:r>
  </w:p>
  <w:p w:rsidR="001B638F" w:rsidRPr="00E113C1" w:rsidRDefault="001B638F" w:rsidP="001B638F">
    <w:pPr>
      <w:spacing w:after="0" w:line="240" w:lineRule="auto"/>
      <w:rPr>
        <w:rFonts w:ascii="Arial" w:eastAsia="Times" w:hAnsi="Arial" w:cs="Times New Roman"/>
        <w:sz w:val="18"/>
        <w:szCs w:val="18"/>
      </w:rPr>
    </w:pPr>
    <w:r w:rsidRPr="00E113C1">
      <w:rPr>
        <w:rFonts w:ascii="Arial" w:eastAsia="Times" w:hAnsi="Arial" w:cs="Times New Roman"/>
        <w:sz w:val="18"/>
        <w:szCs w:val="18"/>
      </w:rPr>
      <w:t>PO Box 16572</w:t>
    </w:r>
    <w:r w:rsidRPr="00E113C1">
      <w:rPr>
        <w:rFonts w:ascii="Arial" w:eastAsia="Times" w:hAnsi="Arial" w:cs="Times New Roman"/>
        <w:sz w:val="18"/>
        <w:szCs w:val="18"/>
      </w:rPr>
      <w:tab/>
    </w:r>
    <w:r w:rsidRPr="00E113C1">
      <w:rPr>
        <w:rFonts w:ascii="Arial" w:eastAsia="Times" w:hAnsi="Arial" w:cs="Times New Roman"/>
        <w:sz w:val="18"/>
        <w:szCs w:val="18"/>
      </w:rPr>
      <w:tab/>
    </w:r>
    <w:r w:rsidRPr="00E113C1">
      <w:rPr>
        <w:rFonts w:ascii="Arial" w:eastAsia="Times" w:hAnsi="Arial" w:cs="Times New Roman"/>
        <w:sz w:val="18"/>
        <w:szCs w:val="18"/>
      </w:rPr>
      <w:tab/>
    </w:r>
    <w:r w:rsidRPr="00E113C1">
      <w:rPr>
        <w:rFonts w:ascii="Arial" w:eastAsia="Times" w:hAnsi="Arial" w:cs="Times New Roman"/>
        <w:sz w:val="18"/>
        <w:szCs w:val="18"/>
      </w:rPr>
      <w:tab/>
    </w:r>
    <w:r w:rsidRPr="00E113C1">
      <w:rPr>
        <w:rFonts w:ascii="Arial" w:eastAsia="Times" w:hAnsi="Arial" w:cs="Times New Roman"/>
        <w:sz w:val="18"/>
        <w:szCs w:val="18"/>
      </w:rPr>
      <w:tab/>
    </w:r>
    <w:r w:rsidRPr="00E113C1">
      <w:rPr>
        <w:rFonts w:ascii="Arial" w:eastAsia="Times" w:hAnsi="Arial" w:cs="Times New Roman"/>
        <w:sz w:val="18"/>
        <w:szCs w:val="18"/>
      </w:rPr>
      <w:tab/>
      <w:t>Telephone</w:t>
    </w:r>
    <w:r w:rsidRPr="00E113C1">
      <w:rPr>
        <w:rFonts w:ascii="Arial" w:eastAsia="Times" w:hAnsi="Arial" w:cs="Times New Roman"/>
        <w:sz w:val="18"/>
        <w:szCs w:val="18"/>
      </w:rPr>
      <w:tab/>
      <w:t>0121 303 3968</w:t>
    </w:r>
  </w:p>
  <w:p w:rsidR="001B638F" w:rsidRPr="00E113C1" w:rsidRDefault="001B638F" w:rsidP="001B638F">
    <w:pPr>
      <w:spacing w:after="0" w:line="240" w:lineRule="auto"/>
      <w:jc w:val="both"/>
      <w:rPr>
        <w:rFonts w:ascii="Arial" w:eastAsia="Times" w:hAnsi="Arial" w:cs="Times New Roman"/>
        <w:sz w:val="18"/>
        <w:szCs w:val="18"/>
      </w:rPr>
    </w:pPr>
    <w:r w:rsidRPr="00E113C1">
      <w:rPr>
        <w:rFonts w:ascii="Arial" w:eastAsia="Times" w:hAnsi="Arial" w:cs="Times New Roman"/>
        <w:sz w:val="18"/>
        <w:szCs w:val="18"/>
      </w:rPr>
      <w:t>Birmingham</w:t>
    </w:r>
    <w:r w:rsidRPr="00E113C1">
      <w:rPr>
        <w:rFonts w:ascii="Arial" w:eastAsia="Times" w:hAnsi="Arial" w:cs="Times New Roman"/>
        <w:sz w:val="18"/>
        <w:szCs w:val="18"/>
      </w:rPr>
      <w:tab/>
    </w:r>
    <w:r w:rsidRPr="00E113C1">
      <w:rPr>
        <w:rFonts w:ascii="Arial" w:eastAsia="Times" w:hAnsi="Arial" w:cs="Times New Roman"/>
        <w:sz w:val="18"/>
        <w:szCs w:val="18"/>
      </w:rPr>
      <w:tab/>
    </w:r>
    <w:r w:rsidRPr="00E113C1">
      <w:rPr>
        <w:rFonts w:ascii="Arial" w:eastAsia="Times" w:hAnsi="Arial" w:cs="Times New Roman"/>
        <w:sz w:val="18"/>
        <w:szCs w:val="18"/>
      </w:rPr>
      <w:tab/>
    </w:r>
    <w:r w:rsidRPr="00E113C1">
      <w:rPr>
        <w:rFonts w:ascii="Arial" w:eastAsia="Times" w:hAnsi="Arial" w:cs="Times New Roman"/>
        <w:sz w:val="18"/>
        <w:szCs w:val="18"/>
      </w:rPr>
      <w:tab/>
    </w:r>
    <w:r w:rsidRPr="00E113C1">
      <w:rPr>
        <w:rFonts w:ascii="Arial" w:eastAsia="Times" w:hAnsi="Arial" w:cs="Times New Roman"/>
        <w:sz w:val="18"/>
        <w:szCs w:val="18"/>
      </w:rPr>
      <w:tab/>
    </w:r>
    <w:r w:rsidRPr="00E113C1">
      <w:rPr>
        <w:rFonts w:ascii="Arial" w:eastAsia="Times" w:hAnsi="Arial" w:cs="Times New Roman"/>
        <w:sz w:val="18"/>
        <w:szCs w:val="18"/>
      </w:rPr>
      <w:tab/>
      <w:t>Website:</w:t>
    </w:r>
    <w:r w:rsidRPr="00E113C1">
      <w:rPr>
        <w:rFonts w:ascii="Arial" w:eastAsia="Times" w:hAnsi="Arial" w:cs="Times New Roman"/>
        <w:sz w:val="18"/>
        <w:szCs w:val="18"/>
      </w:rPr>
      <w:tab/>
    </w:r>
    <w:hyperlink r:id="rId1" w:history="1">
      <w:r w:rsidRPr="00E113C1">
        <w:rPr>
          <w:rFonts w:ascii="Arial" w:eastAsia="Times" w:hAnsi="Arial" w:cs="Times New Roman"/>
          <w:sz w:val="18"/>
          <w:szCs w:val="18"/>
        </w:rPr>
        <w:t>www.birmingham.gov.uk</w:t>
      </w:r>
    </w:hyperlink>
  </w:p>
  <w:p w:rsidR="001B638F" w:rsidRPr="00E113C1" w:rsidRDefault="001B638F" w:rsidP="001B638F">
    <w:pPr>
      <w:autoSpaceDE w:val="0"/>
      <w:autoSpaceDN w:val="0"/>
      <w:adjustRightInd w:val="0"/>
      <w:spacing w:after="0" w:line="240" w:lineRule="auto"/>
      <w:rPr>
        <w:rFonts w:ascii="Helv" w:eastAsia="Times New Roman" w:hAnsi="Helv" w:cs="Helv"/>
        <w:color w:val="000000"/>
        <w:sz w:val="18"/>
        <w:szCs w:val="18"/>
        <w:lang w:eastAsia="en-GB"/>
      </w:rPr>
    </w:pPr>
    <w:r w:rsidRPr="00E113C1">
      <w:rPr>
        <w:rFonts w:ascii="Helv" w:eastAsia="Times New Roman" w:hAnsi="Helv" w:cs="Helv"/>
        <w:color w:val="000000"/>
        <w:sz w:val="18"/>
        <w:szCs w:val="18"/>
        <w:lang w:eastAsia="en-GB"/>
      </w:rPr>
      <w:t>B2 2GL</w:t>
    </w:r>
  </w:p>
  <w:p w:rsidR="001B638F" w:rsidRPr="001B638F" w:rsidRDefault="001B638F" w:rsidP="001B638F">
    <w:pPr>
      <w:spacing w:after="0" w:line="240" w:lineRule="auto"/>
      <w:jc w:val="both"/>
      <w:rPr>
        <w:rFonts w:ascii="Arial" w:eastAsia="Times" w:hAnsi="Arial" w:cs="Arial"/>
        <w:b/>
        <w:color w:val="000000"/>
        <w:sz w:val="20"/>
        <w:szCs w:val="20"/>
      </w:rPr>
    </w:pPr>
  </w:p>
  <w:p w:rsidR="001B638F" w:rsidRDefault="001B63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38F" w:rsidRDefault="001B638F" w:rsidP="001B638F">
      <w:pPr>
        <w:spacing w:after="0" w:line="240" w:lineRule="auto"/>
      </w:pPr>
      <w:r>
        <w:separator/>
      </w:r>
    </w:p>
  </w:footnote>
  <w:footnote w:type="continuationSeparator" w:id="0">
    <w:p w:rsidR="001B638F" w:rsidRDefault="001B638F" w:rsidP="001B6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95D48"/>
    <w:multiLevelType w:val="hybridMultilevel"/>
    <w:tmpl w:val="6B041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B1AEB"/>
    <w:multiLevelType w:val="hybridMultilevel"/>
    <w:tmpl w:val="CCAC8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evor Webb">
    <w15:presenceInfo w15:providerId="Windows Live" w15:userId="aaa1bd440f5473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1B"/>
    <w:rsid w:val="000B31E2"/>
    <w:rsid w:val="000B4D55"/>
    <w:rsid w:val="000D5E4B"/>
    <w:rsid w:val="00165EF4"/>
    <w:rsid w:val="001B638F"/>
    <w:rsid w:val="001D3A55"/>
    <w:rsid w:val="002129B9"/>
    <w:rsid w:val="00284856"/>
    <w:rsid w:val="002E63EF"/>
    <w:rsid w:val="003D5B26"/>
    <w:rsid w:val="0044699C"/>
    <w:rsid w:val="004A3A1B"/>
    <w:rsid w:val="004B64B2"/>
    <w:rsid w:val="004B7EDA"/>
    <w:rsid w:val="005109BF"/>
    <w:rsid w:val="00596DA6"/>
    <w:rsid w:val="0062201F"/>
    <w:rsid w:val="006658D3"/>
    <w:rsid w:val="00667C5C"/>
    <w:rsid w:val="006C1EA2"/>
    <w:rsid w:val="00793C5A"/>
    <w:rsid w:val="007B4E0D"/>
    <w:rsid w:val="007D5FEB"/>
    <w:rsid w:val="007E12D3"/>
    <w:rsid w:val="0084190A"/>
    <w:rsid w:val="008445B4"/>
    <w:rsid w:val="008453A9"/>
    <w:rsid w:val="00862F4A"/>
    <w:rsid w:val="008812F2"/>
    <w:rsid w:val="00884654"/>
    <w:rsid w:val="008866DE"/>
    <w:rsid w:val="00890A38"/>
    <w:rsid w:val="008A4B28"/>
    <w:rsid w:val="008F46F2"/>
    <w:rsid w:val="0097624F"/>
    <w:rsid w:val="009E7041"/>
    <w:rsid w:val="00A2457A"/>
    <w:rsid w:val="00B04510"/>
    <w:rsid w:val="00B41B11"/>
    <w:rsid w:val="00B42B1B"/>
    <w:rsid w:val="00CD7FCC"/>
    <w:rsid w:val="00CE357C"/>
    <w:rsid w:val="00D6172F"/>
    <w:rsid w:val="00D82107"/>
    <w:rsid w:val="00DE736D"/>
    <w:rsid w:val="00DF0861"/>
    <w:rsid w:val="00E113C1"/>
    <w:rsid w:val="00E51709"/>
    <w:rsid w:val="00E93421"/>
    <w:rsid w:val="00E93A75"/>
    <w:rsid w:val="00EB42BB"/>
    <w:rsid w:val="00EE0048"/>
    <w:rsid w:val="00F64882"/>
    <w:rsid w:val="00FD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9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9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1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6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38F"/>
  </w:style>
  <w:style w:type="paragraph" w:styleId="Footer">
    <w:name w:val="footer"/>
    <w:basedOn w:val="Normal"/>
    <w:link w:val="FooterChar"/>
    <w:uiPriority w:val="99"/>
    <w:unhideWhenUsed/>
    <w:rsid w:val="001B6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9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9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1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6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38F"/>
  </w:style>
  <w:style w:type="paragraph" w:styleId="Footer">
    <w:name w:val="footer"/>
    <w:basedOn w:val="Normal"/>
    <w:link w:val="FooterChar"/>
    <w:uiPriority w:val="99"/>
    <w:unhideWhenUsed/>
    <w:rsid w:val="001B6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birminghambeheard.org.uk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rming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Anne Weston</cp:lastModifiedBy>
  <cp:revision>4</cp:revision>
  <cp:lastPrinted>2014-09-01T12:57:00Z</cp:lastPrinted>
  <dcterms:created xsi:type="dcterms:W3CDTF">2014-09-01T12:39:00Z</dcterms:created>
  <dcterms:modified xsi:type="dcterms:W3CDTF">2014-09-01T14:30:00Z</dcterms:modified>
</cp:coreProperties>
</file>